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20" w:rsidRDefault="005F1987">
      <w:pPr>
        <w:rPr>
          <w:b/>
        </w:rPr>
      </w:pPr>
      <w:r>
        <w:rPr>
          <w:b/>
        </w:rPr>
        <w:t>Wymagania edukacyjne na poszczególne oceny. Planeta Nowa 6 rok szkolny 2023/2024</w:t>
      </w:r>
    </w:p>
    <w:p w:rsidR="009E6520" w:rsidRDefault="009E6520">
      <w:pPr>
        <w:rPr>
          <w:b/>
        </w:rPr>
      </w:pPr>
    </w:p>
    <w:tbl>
      <w:tblPr>
        <w:tblStyle w:val="Tabela-Siatka"/>
        <w:tblW w:w="15015" w:type="dxa"/>
        <w:tblLayout w:type="fixed"/>
        <w:tblLook w:val="04A0"/>
      </w:tblPr>
      <w:tblGrid>
        <w:gridCol w:w="3001"/>
        <w:gridCol w:w="3005"/>
        <w:gridCol w:w="3003"/>
        <w:gridCol w:w="3003"/>
        <w:gridCol w:w="3003"/>
      </w:tblGrid>
      <w:tr w:rsidR="009E6520">
        <w:trPr>
          <w:trHeight w:val="283"/>
        </w:trPr>
        <w:tc>
          <w:tcPr>
            <w:tcW w:w="15015" w:type="dxa"/>
            <w:gridSpan w:val="5"/>
            <w:vAlign w:val="center"/>
          </w:tcPr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Wymagania na poszczególne oceny</w:t>
            </w:r>
          </w:p>
        </w:tc>
      </w:tr>
      <w:tr w:rsidR="009E6520">
        <w:trPr>
          <w:trHeight w:val="283"/>
        </w:trPr>
        <w:tc>
          <w:tcPr>
            <w:tcW w:w="3001" w:type="dxa"/>
          </w:tcPr>
          <w:p w:rsidR="009E6520" w:rsidRDefault="005F1987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konieczne</w:t>
            </w:r>
          </w:p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(ocena dopuszczająca)</w:t>
            </w:r>
          </w:p>
        </w:tc>
        <w:tc>
          <w:tcPr>
            <w:tcW w:w="3005" w:type="dxa"/>
          </w:tcPr>
          <w:p w:rsidR="009E6520" w:rsidRDefault="005F1987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podstawowe</w:t>
            </w:r>
          </w:p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(ocena dostateczna)</w:t>
            </w:r>
          </w:p>
        </w:tc>
        <w:tc>
          <w:tcPr>
            <w:tcW w:w="3003" w:type="dxa"/>
          </w:tcPr>
          <w:p w:rsidR="009E6520" w:rsidRDefault="005F1987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rozszerzające</w:t>
            </w:r>
          </w:p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(ocena dobra)</w:t>
            </w:r>
          </w:p>
        </w:tc>
        <w:tc>
          <w:tcPr>
            <w:tcW w:w="3003" w:type="dxa"/>
          </w:tcPr>
          <w:p w:rsidR="009E6520" w:rsidRDefault="005F1987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dopełniające</w:t>
            </w:r>
          </w:p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(ocena bardzo dobra)</w:t>
            </w:r>
          </w:p>
        </w:tc>
        <w:tc>
          <w:tcPr>
            <w:tcW w:w="3003" w:type="dxa"/>
          </w:tcPr>
          <w:p w:rsidR="009E6520" w:rsidRDefault="005F1987">
            <w:pPr>
              <w:jc w:val="center"/>
              <w:rPr>
                <w:rFonts w:cstheme="minorHAnsi"/>
                <w:b/>
                <w:bCs/>
                <w:color w:val="B30000"/>
                <w:sz w:val="18"/>
                <w:szCs w:val="17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wykraczające</w:t>
            </w:r>
          </w:p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(ocena celująca)</w:t>
            </w:r>
          </w:p>
        </w:tc>
      </w:tr>
      <w:tr w:rsidR="009E6520">
        <w:trPr>
          <w:trHeight w:val="283"/>
        </w:trPr>
        <w:tc>
          <w:tcPr>
            <w:tcW w:w="3001" w:type="dxa"/>
            <w:tcBorders>
              <w:bottom w:val="double" w:sz="4" w:space="0" w:color="000000"/>
            </w:tcBorders>
            <w:vAlign w:val="center"/>
          </w:tcPr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2</w:t>
            </w:r>
          </w:p>
        </w:tc>
        <w:tc>
          <w:tcPr>
            <w:tcW w:w="3005" w:type="dxa"/>
            <w:tcBorders>
              <w:bottom w:val="double" w:sz="4" w:space="0" w:color="000000"/>
            </w:tcBorders>
            <w:vAlign w:val="center"/>
          </w:tcPr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9E6520" w:rsidRDefault="005F198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eastAsia="Calibri" w:cstheme="minorHAnsi"/>
                <w:b/>
                <w:bCs/>
                <w:color w:val="B30000"/>
                <w:sz w:val="18"/>
                <w:szCs w:val="17"/>
              </w:rPr>
              <w:t>6</w:t>
            </w:r>
          </w:p>
        </w:tc>
      </w:tr>
      <w:tr w:rsidR="009E6520">
        <w:trPr>
          <w:trHeight w:val="283"/>
        </w:trPr>
        <w:tc>
          <w:tcPr>
            <w:tcW w:w="15015" w:type="dxa"/>
            <w:gridSpan w:val="5"/>
            <w:tcBorders>
              <w:top w:val="double" w:sz="4" w:space="0" w:color="000000"/>
            </w:tcBorders>
            <w:vAlign w:val="center"/>
          </w:tcPr>
          <w:p w:rsidR="009E6520" w:rsidRDefault="005F1987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9E6520">
        <w:tc>
          <w:tcPr>
            <w:tcW w:w="3001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symbole oznaczające kierunki geograficzne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wyjaśnia, do </w:t>
            </w:r>
            <w:r>
              <w:rPr>
                <w:rFonts w:eastAsia="Calibri" w:cstheme="minorHAnsi"/>
                <w:sz w:val="18"/>
                <w:szCs w:val="18"/>
              </w:rPr>
              <w:t>czego służą współrzędne geograficzne</w:t>
            </w:r>
          </w:p>
        </w:tc>
        <w:tc>
          <w:tcPr>
            <w:tcW w:w="3005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cechy południków i równoleżników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wartości południków i równoleżników w miarach kątowych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długość geograficzna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szerokość geograficzna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</w:t>
            </w:r>
            <w:r>
              <w:rPr>
                <w:rFonts w:eastAsia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rozciągłość południkowa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odczytuje szerokość geograficzną i długość geograficzną wybranych punktów na globusie i mapie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odszukuje obiekty na mapie na podstawie podanych współrzędnych geograf</w:t>
            </w:r>
            <w:r>
              <w:rPr>
                <w:rFonts w:eastAsia="Calibri" w:cstheme="minorHAnsi"/>
                <w:sz w:val="18"/>
                <w:szCs w:val="18"/>
              </w:rPr>
              <w:t>icznych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określa położenie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matematycznogeograficzne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punktów i obszarów na mapie świata i mapie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wyznacza współrzędne geograficzne na podstawie mapy drogowej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oblicza rozciągłość południkową i rozciągłość równoleżnikową wybranych obszarów n</w:t>
            </w:r>
            <w:r>
              <w:rPr>
                <w:rFonts w:eastAsia="Calibri" w:cstheme="minorHAnsi"/>
                <w:sz w:val="18"/>
                <w:szCs w:val="18"/>
              </w:rPr>
              <w:t>a Ziemi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wyznacza współrzędne geograficzne punktu, w którym się znajduje, za pomocą aplikacji obsługującej mapy w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smartfonie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 lub komputerze</w:t>
            </w:r>
          </w:p>
          <w:p w:rsidR="009E6520" w:rsidRDefault="009E6520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wyznacza w terenie współrzędne geograficzne dowolnych punktów za pomocą mapy i odbiornika GPS</w:t>
            </w:r>
          </w:p>
        </w:tc>
      </w:tr>
      <w:tr w:rsidR="009E6520">
        <w:trPr>
          <w:trHeight w:val="283"/>
        </w:trPr>
        <w:tc>
          <w:tcPr>
            <w:tcW w:w="15015" w:type="dxa"/>
            <w:gridSpan w:val="5"/>
            <w:vAlign w:val="center"/>
          </w:tcPr>
          <w:p w:rsidR="009E6520" w:rsidRDefault="005F1987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2. Ruchy 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>Ziemi</w:t>
            </w:r>
          </w:p>
        </w:tc>
      </w:tr>
      <w:tr w:rsidR="009E6520">
        <w:tc>
          <w:tcPr>
            <w:tcW w:w="3001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rodzaje ciał niebieskich znajdujących się w Układzie Słonecznym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planety Układu Słonecznego w kolejności od znajdującej się najbliżej Słońca do tej, która jest położona najdalej 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na czym polega ruch obrotowy Z</w:t>
            </w:r>
            <w:r>
              <w:rPr>
                <w:rFonts w:eastAsia="Calibri" w:cstheme="minorHAnsi"/>
                <w:sz w:val="18"/>
                <w:szCs w:val="18"/>
              </w:rPr>
              <w:t>iemi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eastAsia="Calibri" w:cstheme="minorHAnsi"/>
                <w:i/>
                <w:sz w:val="18"/>
                <w:szCs w:val="18"/>
              </w:rPr>
              <w:t>górowanie Słońca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czas trwania ruchu obrotowego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demonstruje ruch obrotowy Ziemi przy użyciu modeli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na czym polega ruch obiegowy Ziemi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demonstruje ruch obiegowy Ziemi przy użyciu modeli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 xml:space="preserve">• wymienia </w:t>
            </w:r>
            <w:r>
              <w:rPr>
                <w:rFonts w:eastAsia="Calibri" w:cstheme="minorHAnsi"/>
                <w:sz w:val="18"/>
                <w:szCs w:val="18"/>
              </w:rPr>
              <w:t>daty rozpoczęcia astronomicznych pór roku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globusie i mapie strefy oświetlenia Ziemi</w:t>
            </w:r>
          </w:p>
          <w:p w:rsidR="009E6520" w:rsidRDefault="009E6520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5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gwiazda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planeta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planetoida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meteor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meteoryt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kometa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różnicę między gwiazdą a planetą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cechy ruchu</w:t>
            </w:r>
            <w:r>
              <w:rPr>
                <w:rFonts w:eastAsia="Calibri" w:cstheme="minorHAnsi"/>
                <w:sz w:val="18"/>
                <w:szCs w:val="18"/>
              </w:rPr>
              <w:t xml:space="preserve"> obrotowego Ziemi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występowanie dnia i nocy jako głównego następstwo ruchu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obrotowego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cechy ruchu obiegowego Ziemi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strefy oświetlenia Ziemi i wskazuje ich granice na mapie lub globusie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rozpoznaje rodzaje ciał </w:t>
            </w:r>
            <w:r>
              <w:rPr>
                <w:rFonts w:eastAsia="Calibri" w:cstheme="minorHAnsi"/>
                <w:sz w:val="18"/>
                <w:szCs w:val="18"/>
              </w:rPr>
              <w:t>niebieskich przedstawionych na ilustracji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dzienną wędrówkę Słońca po niebie, posługując się ilustracją lub planszą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wędrówkę Słońca po niebie w różnych porach roku na podstawie ilustracji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przebieg linii zmiany daty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przedstawia </w:t>
            </w:r>
            <w:r>
              <w:rPr>
                <w:rFonts w:eastAsia="Calibri" w:cstheme="minorHAnsi"/>
                <w:sz w:val="18"/>
                <w:szCs w:val="18"/>
              </w:rPr>
              <w:t>zmiany w oświetleniu Ziemi w pierwszych dniach astronomicznych pór roku na podstawie ilustracji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następstwa ruchu obiegowego Ziemi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na jakiej podstawie wyróżnia się strefy oświetlenia Ziemi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budowę Układu Słonecznego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</w:t>
            </w:r>
            <w:r>
              <w:rPr>
                <w:rFonts w:eastAsia="Calibri" w:cstheme="minorHAnsi"/>
                <w:sz w:val="18"/>
                <w:szCs w:val="18"/>
              </w:rPr>
              <w:t>wyjaśnia zależność między kątem padania promieni słonecznych a długością cienia gnomonu lub drzewa na podstawie ilustracji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różnicę między czasem strefowym a czasem słonecznym na kuli ziemskiej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przyczyny występowania dnia polarnego i </w:t>
            </w:r>
            <w:r>
              <w:rPr>
                <w:rFonts w:eastAsia="Calibri" w:cstheme="minorHAnsi"/>
                <w:sz w:val="18"/>
                <w:szCs w:val="18"/>
              </w:rPr>
              <w:t>nocy polarnej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związek między ruchem obrotowym Ziemi a takimi zjawiskami jak pozorna wędrów</w:t>
            </w:r>
            <w:r>
              <w:rPr>
                <w:rFonts w:eastAsia="Calibri" w:cstheme="minorHAnsi"/>
                <w:sz w:val="18"/>
                <w:szCs w:val="18"/>
              </w:rPr>
              <w:t>ka Słońca po niebie, górowanie Słońca, występowanie dnia i nocy, dobowy rytm życia człowieka i przyrody, występowanie stref czasowych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określa czas strefowy na podstawie mapy stref czasowych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wykazuje związek między położeniem geograficznym obszaru a wys</w:t>
            </w:r>
            <w:r>
              <w:rPr>
                <w:rFonts w:eastAsia="Calibri" w:cstheme="minorHAnsi"/>
                <w:sz w:val="18"/>
                <w:szCs w:val="18"/>
              </w:rPr>
              <w:t>okością górowania Słońca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wykazuje związek między ruchem obiegowym Ziemi a strefami jej oświetlenia oraz strefowym zróżnicowaniem klimatów i krajobrazów na Ziemi</w:t>
            </w:r>
          </w:p>
        </w:tc>
      </w:tr>
      <w:tr w:rsidR="009E6520">
        <w:trPr>
          <w:trHeight w:val="283"/>
        </w:trPr>
        <w:tc>
          <w:tcPr>
            <w:tcW w:w="15015" w:type="dxa"/>
            <w:gridSpan w:val="5"/>
            <w:vAlign w:val="center"/>
          </w:tcPr>
          <w:p w:rsidR="009E6520" w:rsidRDefault="005F1987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9E6520">
        <w:tc>
          <w:tcPr>
            <w:tcW w:w="3001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określa położenie Europy na mapie </w:t>
            </w:r>
            <w:r>
              <w:rPr>
                <w:rFonts w:eastAsia="Calibri" w:cstheme="minorHAnsi"/>
                <w:sz w:val="18"/>
                <w:szCs w:val="18"/>
              </w:rPr>
              <w:t>świata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nazwy większych mórz, zatok, cieśnin i wysp Europy i wskazuje je na mapie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przebieg umownej granicy między Europą a Azją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elementy krajobrazu Islandii na podstawie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strefy klimatyczne w Europie na </w:t>
            </w:r>
            <w:r>
              <w:rPr>
                <w:rFonts w:eastAsia="Calibri" w:cstheme="minorHAnsi"/>
                <w:sz w:val="18"/>
                <w:szCs w:val="18"/>
              </w:rPr>
              <w:t>podstawie mapy klimatycznej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obszary w Europie o cechach klimatu morskiego i kontynentalnego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liczbę państw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politycznej największe i najmniejsze państwa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wpływające na rozmiesz</w:t>
            </w:r>
            <w:r>
              <w:rPr>
                <w:rFonts w:eastAsia="Calibri" w:cstheme="minorHAnsi"/>
                <w:sz w:val="18"/>
                <w:szCs w:val="18"/>
              </w:rPr>
              <w:t>czenie ludności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eastAsia="Calibri" w:cstheme="minorHAnsi"/>
                <w:i/>
                <w:sz w:val="18"/>
                <w:szCs w:val="18"/>
              </w:rPr>
              <w:t>gęstość zaludnienia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rozmieszczenia ludności obszary o dużej i małej gęstości zaludnienia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starzejące się kraje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grupy ludów zamieszkujących Europę na </w:t>
            </w:r>
            <w:r>
              <w:rPr>
                <w:rFonts w:eastAsia="Calibri" w:cstheme="minorHAnsi"/>
                <w:sz w:val="18"/>
                <w:szCs w:val="18"/>
              </w:rPr>
              <w:t>podstawie mapy tematycznej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główne języki i religie występujące w 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Paryż i Londyn na mapie Europy</w:t>
            </w:r>
          </w:p>
        </w:tc>
        <w:tc>
          <w:tcPr>
            <w:tcW w:w="3005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przebieg umownej granicy między Europą a Azją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decydujące o długości linii brzegowej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</w:t>
            </w:r>
            <w:r>
              <w:rPr>
                <w:rFonts w:eastAsia="Calibri" w:cstheme="minorHAnsi"/>
                <w:sz w:val="18"/>
                <w:szCs w:val="18"/>
              </w:rPr>
              <w:t>ymienia największe krainy geograficzne Europy i wskazuje je na mapie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opisuje położenie geograficzne Islandii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terminów: </w:t>
            </w:r>
            <w:r>
              <w:rPr>
                <w:rFonts w:eastAsia="Calibri" w:cstheme="minorHAnsi"/>
                <w:i/>
                <w:sz w:val="18"/>
                <w:szCs w:val="18"/>
              </w:rPr>
              <w:t>wulkan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magma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erupcja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lawa</w:t>
            </w:r>
            <w:r>
              <w:rPr>
                <w:rFonts w:eastAsia="Calibri" w:cstheme="minorHAnsi"/>
                <w:sz w:val="18"/>
                <w:szCs w:val="18"/>
              </w:rPr>
              <w:t xml:space="preserve">, </w:t>
            </w:r>
            <w:r>
              <w:rPr>
                <w:rFonts w:eastAsia="Calibri" w:cstheme="minorHAnsi"/>
                <w:i/>
                <w:sz w:val="18"/>
                <w:szCs w:val="18"/>
              </w:rPr>
              <w:t>bazalt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kryterium wyróżniania str</w:t>
            </w:r>
            <w:r>
              <w:rPr>
                <w:rFonts w:eastAsia="Calibri" w:cstheme="minorHAnsi"/>
                <w:sz w:val="18"/>
                <w:szCs w:val="18"/>
              </w:rPr>
              <w:t>ef klimatycznych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cechy wybranych typów i odmian klimatu Europy na podstawie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klimatogramów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i wskazuje na mapie politycznej Europy państwa powstałe na przełomie lat 80. i 90. XX w.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rozmieszczenie ludności w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 xml:space="preserve">Europie na podstawie </w:t>
            </w:r>
            <w:r>
              <w:rPr>
                <w:rFonts w:eastAsia="Calibri" w:cstheme="minorHAnsi"/>
                <w:sz w:val="18"/>
                <w:szCs w:val="18"/>
              </w:rPr>
              <w:t>mapy rozmieszczenia ludności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liczbę ludności Europy na tle liczby ludności pozostałych kontynentów na podstawie wykresów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zróżnicowanie językowe ludności Europy na podstawie mapy tematycznej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przyczyny migracji Ludno</w:t>
            </w:r>
            <w:r>
              <w:rPr>
                <w:rFonts w:eastAsia="Calibri" w:cstheme="minorHAnsi"/>
                <w:sz w:val="18"/>
                <w:szCs w:val="18"/>
              </w:rPr>
              <w:t>ści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kraje imigracyjne i kraje emigracyjne w 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cechy krajobrazu wielkomiejskiego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i wskazuje na mapie </w:t>
            </w:r>
            <w:r>
              <w:rPr>
                <w:rFonts w:eastAsia="Calibri" w:cstheme="minorHAnsi"/>
                <w:sz w:val="18"/>
                <w:szCs w:val="18"/>
              </w:rPr>
              <w:lastRenderedPageBreak/>
              <w:t>największe miasta Europy i świata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miasta Europy z miastami świata na podstawie wykresów</w:t>
            </w:r>
          </w:p>
          <w:p w:rsidR="009E6520" w:rsidRDefault="009E6520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</w:t>
            </w:r>
            <w:r>
              <w:rPr>
                <w:rFonts w:eastAsia="Calibri" w:cstheme="minorHAnsi"/>
                <w:sz w:val="18"/>
                <w:szCs w:val="18"/>
              </w:rPr>
              <w:t xml:space="preserve"> ukształtowanie powierzchni Europy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opisuje położenie Islandii względem płyt litosfery na podstawie mapy geologicznej  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przykłady obszarów występowania trzęsień ziemi i wybuchów wulkanów na świecie na podst</w:t>
            </w:r>
            <w:r>
              <w:rPr>
                <w:rFonts w:eastAsia="Calibri" w:cstheme="minorHAnsi"/>
                <w:sz w:val="18"/>
                <w:szCs w:val="18"/>
              </w:rPr>
              <w:t xml:space="preserve">awie mapy geologicznej i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czynniki wpływające na zróżnicowanie klimatyczne Europy na podstawie map klimatycznych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różnice między strefami klimatycznymi, które znajdują się w 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zmiany liczby lu</w:t>
            </w:r>
            <w:r>
              <w:rPr>
                <w:rFonts w:eastAsia="Calibri" w:cstheme="minorHAnsi"/>
                <w:sz w:val="18"/>
                <w:szCs w:val="18"/>
              </w:rPr>
              <w:t>dności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strukturę wieku i płci ludności na podstawie piramid wieku i płci ludności wybranych krajów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przedstawia przyczyny zróżnicowania narodowościowego i językowego ludności w Europie 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zróżnicowanie kulturowe </w:t>
            </w:r>
            <w:r>
              <w:rPr>
                <w:rFonts w:eastAsia="Calibri" w:cstheme="minorHAnsi"/>
                <w:sz w:val="18"/>
                <w:szCs w:val="18"/>
              </w:rPr>
              <w:t>i religijne w 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zalety i wady życia w wielkim mieście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położenie i układ przestrzenny Londynu i Paryża na podstawie map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ukształtowanie powierzchni wschodniej i zachodniej oraz północnej i południowej części Eu</w:t>
            </w:r>
            <w:r>
              <w:rPr>
                <w:rFonts w:eastAsia="Calibri" w:cstheme="minorHAnsi"/>
                <w:sz w:val="18"/>
                <w:szCs w:val="18"/>
              </w:rPr>
              <w:t>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przyczyny występowania gejzerów na Islandii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strefy klimatyczne w Europie i charakterystyczną dla nich roślinność na podstawie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klimatogramów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i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wpływ prądów morskich na temperaturę powietrza w 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</w:t>
            </w:r>
            <w:r>
              <w:rPr>
                <w:rFonts w:eastAsia="Calibri" w:cstheme="minorHAnsi"/>
                <w:sz w:val="18"/>
                <w:szCs w:val="18"/>
              </w:rPr>
              <w:t xml:space="preserve">omawia wpływ ukształtowania powierzchni na klimat Europy 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porównuje piramidy wieku i płci społeczeństw: młodego </w:t>
            </w:r>
            <w:r>
              <w:rPr>
                <w:rFonts w:eastAsia="Calibri" w:cstheme="minorHAnsi"/>
                <w:sz w:val="18"/>
                <w:szCs w:val="18"/>
              </w:rPr>
              <w:br/>
              <w:t>i starzejącego się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skutki zróżnicowania  kulturowego ludności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przedstawia korzyści i zagrożenia związane z migracjami </w:t>
            </w:r>
            <w:r>
              <w:rPr>
                <w:rFonts w:eastAsia="Calibri" w:cstheme="minorHAnsi"/>
                <w:sz w:val="18"/>
                <w:szCs w:val="18"/>
              </w:rPr>
              <w:t>ludności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Paryż i Londyn pod względem ich znaczenia na świecie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wpływ działalności lądolodu na ukształtowanie północnej części Europy na podstawie mapy i dodatkowych źródeł informacji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wpływ położenia na granicy płyt l</w:t>
            </w:r>
            <w:r>
              <w:rPr>
                <w:rFonts w:eastAsia="Calibri" w:cstheme="minorHAnsi"/>
                <w:sz w:val="18"/>
                <w:szCs w:val="18"/>
              </w:rPr>
              <w:t>itosfery na występowanie wulkanów i trzęsień ziemi na Islandii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dlaczego w Europie na tej samej szerokości geograficznej występują różne typy i odmiany klimatu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zależności między strefami oświetlenia Ziemi a strefami klimatycznymi na pod</w:t>
            </w:r>
            <w:r>
              <w:rPr>
                <w:rFonts w:eastAsia="Calibri" w:cstheme="minorHAnsi"/>
                <w:sz w:val="18"/>
                <w:szCs w:val="18"/>
              </w:rPr>
              <w:t>stawie ilustracji oraz map klimatycznych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rolę Unii Europejskiej w przemianach społecznych i gospodarczych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przyczyny i skutki starzenia się społeczeństw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działania, które można podjąć, aby zmniejszyć tempo st</w:t>
            </w:r>
            <w:r>
              <w:rPr>
                <w:rFonts w:eastAsia="Calibri" w:cstheme="minorHAnsi"/>
                <w:sz w:val="18"/>
                <w:szCs w:val="18"/>
              </w:rPr>
              <w:t>arzenia się społeczeństwa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przyczyny nielegalnej imigracji do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ocenia skutki migracji ludności między państwami Europy oraz imigracji ludności z innych kontynentów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ocenia rolę i funkcje Paryża i Londynu jako wielkich metropolii</w:t>
            </w:r>
          </w:p>
        </w:tc>
      </w:tr>
      <w:tr w:rsidR="009E6520">
        <w:trPr>
          <w:trHeight w:val="283"/>
        </w:trPr>
        <w:tc>
          <w:tcPr>
            <w:tcW w:w="15015" w:type="dxa"/>
            <w:gridSpan w:val="5"/>
            <w:vAlign w:val="center"/>
          </w:tcPr>
          <w:p w:rsidR="009E6520" w:rsidRDefault="005F1987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lastRenderedPageBreak/>
              <w:t>4.</w:t>
            </w: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Gospodarka Europy</w:t>
            </w:r>
          </w:p>
        </w:tc>
      </w:tr>
      <w:tr w:rsidR="009E6520">
        <w:tc>
          <w:tcPr>
            <w:tcW w:w="3001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zadania i funkcje rolnictwa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wyjaśnia znaczenie terminu </w:t>
            </w:r>
            <w:r>
              <w:rPr>
                <w:rFonts w:eastAsia="Calibri" w:cstheme="minorHAnsi"/>
                <w:i/>
                <w:sz w:val="18"/>
                <w:szCs w:val="18"/>
              </w:rPr>
              <w:t>plony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główne cechy środowiska przyrodniczego Danii i Węgier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Europy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rośliny uprawne i zwierzęta hodowl</w:t>
            </w:r>
            <w:r>
              <w:rPr>
                <w:rFonts w:eastAsia="Calibri" w:cstheme="minorHAnsi"/>
                <w:sz w:val="18"/>
                <w:szCs w:val="18"/>
              </w:rPr>
              <w:t>ane o największym znaczeniu dla rolnictwa Danii i Węgier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zadania i funkcje przemysłu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znane i cenione na świecie francuskie wyroby przemysłowe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przykłady odnawialnych i nieodnawialnych źródeł energii na podstawie schematu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</w:t>
            </w:r>
            <w:r>
              <w:rPr>
                <w:rFonts w:eastAsia="Calibri" w:cstheme="minorHAnsi"/>
                <w:sz w:val="18"/>
                <w:szCs w:val="18"/>
              </w:rPr>
              <w:t>rozpoznaje typy elektrowni na podstawie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wymienia walory przyrodnicze Europy Południowej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atrakcje turystyczne w wybranych krajach Europy Południowej na podstawie mapy tematycznej i fotografii</w:t>
            </w:r>
          </w:p>
          <w:p w:rsidR="009E6520" w:rsidRDefault="005F1987">
            <w:pPr>
              <w:ind w:left="56" w:right="-28"/>
              <w:rPr>
                <w:rFonts w:ascii="Calibri" w:eastAsia="Calibri" w:hAnsi="Calibri" w:cstheme="minorHAnsi"/>
                <w:b/>
                <w:bCs/>
                <w:color w:val="C9211E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C9211E"/>
                <w:sz w:val="28"/>
                <w:szCs w:val="28"/>
              </w:rPr>
              <w:t xml:space="preserve">                         ŚRÓDROCZNA    OCENA </w:t>
            </w:r>
          </w:p>
        </w:tc>
        <w:tc>
          <w:tcPr>
            <w:tcW w:w="3005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przedstawia główne cechy środowiska przyrodniczego Danii i Węgier sprzyjające rozwojowi rolnictwa na podstawie map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ogólnogeograficznych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i tematycznych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rozwoju przemysłu we Francji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</w:t>
            </w:r>
            <w:r>
              <w:rPr>
                <w:rFonts w:eastAsia="Calibri" w:cstheme="minorHAnsi"/>
                <w:sz w:val="18"/>
                <w:szCs w:val="18"/>
              </w:rPr>
              <w:t xml:space="preserve"> podaje przykłady działów nowoczesnego przemysłu we Francji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czynniki wpływające na strukturę produkcji energii w 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główne zalety i wady różnych typów elektrowni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walory kulturowe Europy Południowej na podstawie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warunki przyrodnicze i 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rozwoju rolnictwa w 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rozmieszczenie najważniejszych upraw i hodowli w Danii i na Węgrzec</w:t>
            </w:r>
            <w:r>
              <w:rPr>
                <w:rFonts w:eastAsia="Calibri" w:cstheme="minorHAnsi"/>
                <w:sz w:val="18"/>
                <w:szCs w:val="18"/>
              </w:rPr>
              <w:t>h na podstawie map rolnictwa tych krajów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czym się charakteryzuje nowoczesny przemysł we Francji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zmiany w wykorzystaniu źródeł energii w Europie w XX i XXI w. na podstawie wykresu 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znaczenie turystyki w krajach Europy Południow</w:t>
            </w:r>
            <w:r>
              <w:rPr>
                <w:rFonts w:eastAsia="Calibri" w:cstheme="minorHAnsi"/>
                <w:sz w:val="18"/>
                <w:szCs w:val="18"/>
              </w:rPr>
              <w:t>ej na podstawie wykresów dotyczących liczby turystów i wpływów z turystyki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wydajność rolnictwa Danii i Węgier na podstawie wykresów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znaczenie nowoczesnych usług we Francji na podstawie diagramów przedstawiających strukturę zat</w:t>
            </w:r>
            <w:r>
              <w:rPr>
                <w:rFonts w:eastAsia="Calibri" w:cstheme="minorHAnsi"/>
                <w:sz w:val="18"/>
                <w:szCs w:val="18"/>
              </w:rPr>
              <w:t>rudnienia według sektorów oraz strukturę wytwarzania PKB we Francji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usługi turystyczne i transportowe we Francji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zalety i wady  elektrowni jądrowych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wpływ rozwoju turystyki na infrastrukturę turystyczną oraz struktur</w:t>
            </w:r>
            <w:r>
              <w:rPr>
                <w:rFonts w:eastAsia="Calibri" w:cstheme="minorHAnsi"/>
                <w:sz w:val="18"/>
                <w:szCs w:val="18"/>
              </w:rPr>
              <w:t>ę zatrudnienia w krajach Europy Południowej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dlaczego w Europie występują korzystne warunki przyrodnicze do rozwoju rolnictwa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pozytywne i negatywne skutki rozwoju nowoczesnego rolnictwa w Europie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rolę i znaczenie </w:t>
            </w:r>
            <w:r>
              <w:rPr>
                <w:rFonts w:eastAsia="Calibri" w:cstheme="minorHAnsi"/>
                <w:sz w:val="18"/>
                <w:szCs w:val="18"/>
              </w:rPr>
              <w:t>nowoczesnego przemysłu i usług we Francji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wpływ warunków środowiska przyrodniczego w wybranych krajach Europy na wykorzystanie różnych źródeł energii</w:t>
            </w:r>
          </w:p>
        </w:tc>
      </w:tr>
      <w:tr w:rsidR="009E6520">
        <w:trPr>
          <w:trHeight w:val="283"/>
        </w:trPr>
        <w:tc>
          <w:tcPr>
            <w:tcW w:w="15015" w:type="dxa"/>
            <w:gridSpan w:val="5"/>
            <w:vAlign w:val="center"/>
          </w:tcPr>
          <w:p w:rsidR="009E6520" w:rsidRDefault="005F1987">
            <w:pPr>
              <w:ind w:left="172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9E6520">
        <w:trPr>
          <w:trHeight w:val="4995"/>
        </w:trPr>
        <w:tc>
          <w:tcPr>
            <w:tcW w:w="3001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lastRenderedPageBreak/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główne działy przetwórstwa przemysłowego w Niemczech na</w:t>
            </w:r>
            <w:r>
              <w:rPr>
                <w:rFonts w:eastAsia="Calibri" w:cstheme="minorHAnsi"/>
                <w:sz w:val="18"/>
                <w:szCs w:val="18"/>
              </w:rPr>
              <w:t xml:space="preserve"> podstawie diagramu kołowego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Nadrenię Północną-Westfalię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walory przyrodnicze i kulturowe Czech i Słowacji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atrakcje turystyczne w Czechach i na Słowacji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walory przyrodnicze Litwy i Białorusi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</w:t>
            </w:r>
            <w:r>
              <w:rPr>
                <w:rFonts w:eastAsia="Calibri" w:cstheme="minorHAnsi"/>
                <w:sz w:val="18"/>
                <w:szCs w:val="18"/>
              </w:rPr>
              <w:t xml:space="preserve"> główne atrakcje turystyczne Litwy i Białorusi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położenie geograficzne Ukrainy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surowce mineralne Ukrainy na podstawie mapy gospodarczej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największe krainy geograficzne Rosji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</w:t>
            </w:r>
            <w:r>
              <w:rPr>
                <w:rFonts w:eastAsia="Calibri" w:cstheme="minorHAnsi"/>
                <w:sz w:val="18"/>
                <w:szCs w:val="18"/>
              </w:rPr>
              <w:t>enia surowce mineralne Rosji na podstawie mapy gospodarczej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i lokalizuje na mapie Rosji główne obszary upraw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wskazuje na mapie sąsiadów Polski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przykłady współpracy Polski z sąsiednimi krajami</w:t>
            </w:r>
          </w:p>
        </w:tc>
        <w:tc>
          <w:tcPr>
            <w:tcW w:w="3005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znaczenie przemysłu w ni</w:t>
            </w:r>
            <w:r>
              <w:rPr>
                <w:rFonts w:eastAsia="Calibri" w:cstheme="minorHAnsi"/>
                <w:sz w:val="18"/>
                <w:szCs w:val="18"/>
              </w:rPr>
              <w:t>emieckiej gospodarce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znane i cenione na świecie niemieckie wyroby przemysłowe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rozpoznaje obiekty z Listy światowego dziedzictwa UNESCO w Czechach i na Słowacji na ilustracjach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atrakcje turystyczne Litwy i Białorusi na podstawie m</w:t>
            </w:r>
            <w:r>
              <w:rPr>
                <w:rFonts w:eastAsia="Calibri" w:cstheme="minorHAnsi"/>
                <w:sz w:val="18"/>
                <w:szCs w:val="18"/>
              </w:rPr>
              <w:t>apy tematycznej i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 podstawie mapy cechy środowiska przyrodniczego Ukrainy sprzyjające rozwojowi gospodarki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wskazuje na mapie obszary, nad którymi Ukraina utraciła kontrolę 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główne gałęzie przemysłu Rosji na podstawie ma</w:t>
            </w:r>
            <w:r>
              <w:rPr>
                <w:rFonts w:eastAsia="Calibri" w:cstheme="minorHAnsi"/>
                <w:sz w:val="18"/>
                <w:szCs w:val="18"/>
              </w:rPr>
              <w:t>py gospodarczej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wymienia najważniejsze rośliny uprawne w Rosji na podstawie mapy gospodarczej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nazwy euroregionów na podstawie mapy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przyczyny zmian zapoczątkowanych w przemyśle w Niemczech w latach 60. XX w.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analizuje strukturę </w:t>
            </w:r>
            <w:r>
              <w:rPr>
                <w:rFonts w:eastAsia="Calibri" w:cstheme="minorHAnsi"/>
                <w:sz w:val="18"/>
                <w:szCs w:val="18"/>
              </w:rPr>
              <w:t>zatrudnienia w przemyśle w Niemczech na podstawie diagramu kołowego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charakteryzuje środowisko przyrodnicze Czech i Słowacji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znaczenie turystyki aktywnej na Słowacji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środowisko przyrodnicze Litwy i </w:t>
            </w:r>
            <w:r>
              <w:rPr>
                <w:rFonts w:eastAsia="Calibri" w:cstheme="minorHAnsi"/>
                <w:sz w:val="18"/>
                <w:szCs w:val="18"/>
              </w:rPr>
              <w:t xml:space="preserve">Białorusi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czynniki wpływające na atrakcyjność turystyczną Litwy i Białorusi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przyczyny zmniejszania się liczby ludności Ukrainy na podstawie wykresu i schematu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omawia cechy środowiska przyrodniczego </w:t>
            </w:r>
            <w:r>
              <w:rPr>
                <w:rFonts w:eastAsia="Calibri" w:cstheme="minorHAnsi"/>
                <w:sz w:val="18"/>
                <w:szCs w:val="18"/>
              </w:rPr>
              <w:t xml:space="preserve">Rosji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wyjaśnia, jakie czynniki wpływają na stan gospodarki Rosji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znaczenie usług w Rosji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relacje Polski z Rosją podstawie dodatkowych źródeł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przedstawia główne kierunki zmian przemy</w:t>
            </w:r>
            <w:r>
              <w:rPr>
                <w:rFonts w:eastAsia="Calibri" w:cstheme="minorHAnsi"/>
                <w:sz w:val="18"/>
                <w:szCs w:val="18"/>
              </w:rPr>
              <w:t>słu w Nadrenii Północnej-</w:t>
            </w:r>
            <w:r>
              <w:rPr>
                <w:rFonts w:eastAsia="Calibri" w:cstheme="minorHAnsi"/>
                <w:sz w:val="18"/>
                <w:szCs w:val="18"/>
              </w:rPr>
              <w:br/>
              <w:t>-Westfalii na podstawie mapy i 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nowoczesne przetwórstwo przemysłowe w Nadrenii Północnej-Westfalii na podstawie mapy</w:t>
            </w:r>
            <w:bookmarkStart w:id="0" w:name="_GoBack"/>
            <w:bookmarkEnd w:id="0"/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porównuje cechy środowiska przyrodniczego Czech i Słowacji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przykłady atrak</w:t>
            </w:r>
            <w:r>
              <w:rPr>
                <w:rFonts w:eastAsia="Calibri" w:cstheme="minorHAnsi"/>
                <w:sz w:val="18"/>
                <w:szCs w:val="18"/>
              </w:rPr>
              <w:t>cji turystycznych i rekreacyjno-</w:t>
            </w:r>
            <w:r>
              <w:rPr>
                <w:rFonts w:eastAsia="Calibri" w:cstheme="minorHAnsi"/>
                <w:sz w:val="18"/>
                <w:szCs w:val="18"/>
              </w:rPr>
              <w:br/>
              <w:t>-sportowych Czech i Słowacji na podstawie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porównuje walory przyrodnicze Litwy i Białorusi na podstawie mapy </w:t>
            </w:r>
            <w:proofErr w:type="spellStart"/>
            <w:r>
              <w:rPr>
                <w:rFonts w:eastAsia="Calibri" w:cstheme="minorHAnsi"/>
                <w:sz w:val="18"/>
                <w:szCs w:val="18"/>
              </w:rPr>
              <w:t>ogólnogeograficznej</w:t>
            </w:r>
            <w:proofErr w:type="spellEnd"/>
            <w:r>
              <w:rPr>
                <w:rFonts w:eastAsia="Calibri" w:cstheme="minorHAnsi"/>
                <w:sz w:val="18"/>
                <w:szCs w:val="18"/>
              </w:rPr>
              <w:t xml:space="preserve"> i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podaje przyczyny konfliktów na Ukrainie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czynniki lokalizac</w:t>
            </w:r>
            <w:r>
              <w:rPr>
                <w:rFonts w:eastAsia="Calibri" w:cstheme="minorHAnsi"/>
                <w:sz w:val="18"/>
                <w:szCs w:val="18"/>
              </w:rPr>
              <w:t>ji głównych okręgów przemysłowych Rosji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wyjaśnia znaczenie przemysłu w gospodarce Rosji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opisuje stosunki Polski z sąsiadami na podstawie dodatkowych źródeł</w:t>
            </w:r>
          </w:p>
        </w:tc>
        <w:tc>
          <w:tcPr>
            <w:tcW w:w="3003" w:type="dxa"/>
          </w:tcPr>
          <w:p w:rsidR="009E6520" w:rsidRDefault="005F1987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Uczeń: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wpływ sektora kreatywnego na gospodarkę Nadrenii Północnej-</w:t>
            </w:r>
            <w:r>
              <w:rPr>
                <w:rFonts w:eastAsia="Calibri" w:cstheme="minorHAnsi"/>
                <w:sz w:val="18"/>
                <w:szCs w:val="18"/>
              </w:rPr>
              <w:br/>
              <w:t>-Westfalii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</w:t>
            </w:r>
            <w:r>
              <w:rPr>
                <w:rFonts w:eastAsia="Calibri" w:cstheme="minorHAnsi"/>
                <w:sz w:val="18"/>
                <w:szCs w:val="18"/>
              </w:rPr>
              <w:t>udowadnia, że Niemcy są światową potęgą gospodarczą na podstawie danych statystycznych oraz map gospodarczych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udowadnia, że Czechy i Słowacja to kraje atrakcyjne pod względem turystycznym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projektuje wycieczkę na Litwę i Białoruś, posługując się różnymi</w:t>
            </w:r>
            <w:r>
              <w:rPr>
                <w:rFonts w:eastAsia="Calibri" w:cstheme="minorHAnsi"/>
                <w:sz w:val="18"/>
                <w:szCs w:val="18"/>
              </w:rPr>
              <w:t xml:space="preserve"> mapami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analizuje konsekwencje gospodarcze konfliktów na Ukrainie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charakteryzuje atrakcje turystyczne Ukrainy na podstawie dodatkowych źródeł oraz fotografii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omawia wpływ konfliktu z Ukrainą na Rosję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• uzasadnia potrzebę utrzymywania dobrych relacji </w:t>
            </w:r>
            <w:r>
              <w:rPr>
                <w:rFonts w:eastAsia="Calibri" w:cstheme="minorHAnsi"/>
                <w:sz w:val="18"/>
                <w:szCs w:val="18"/>
              </w:rPr>
              <w:t>z sąsiadami Polski</w:t>
            </w:r>
          </w:p>
          <w:p w:rsidR="009E6520" w:rsidRDefault="005F1987">
            <w:pPr>
              <w:ind w:left="56" w:right="-28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• przygotowuje pracę (np. album, plakat, prezentację multimedialną) na temat inicjatyw zrealizowanych w najbliższym euroregionie na podstawie dodatkowych źródeł informacji</w:t>
            </w:r>
          </w:p>
          <w:p w:rsidR="009E6520" w:rsidRDefault="009E6520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  <w:tr w:rsidR="009E6520">
        <w:tc>
          <w:tcPr>
            <w:tcW w:w="3001" w:type="dxa"/>
          </w:tcPr>
          <w:p w:rsidR="009E6520" w:rsidRDefault="005F1987">
            <w:pPr>
              <w:ind w:left="174" w:right="-77" w:hanging="174"/>
              <w:rPr>
                <w:rFonts w:ascii="Calibri" w:eastAsia="Calibri" w:hAnsi="Calibri" w:cstheme="minorHAnsi"/>
                <w:b/>
                <w:bCs/>
                <w:color w:val="C9211E"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color w:val="C9211E"/>
                <w:sz w:val="28"/>
                <w:szCs w:val="28"/>
              </w:rPr>
              <w:t>OCENA KOŃCOWA</w:t>
            </w:r>
          </w:p>
        </w:tc>
        <w:tc>
          <w:tcPr>
            <w:tcW w:w="3005" w:type="dxa"/>
          </w:tcPr>
          <w:p w:rsidR="009E6520" w:rsidRDefault="009E6520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9E6520" w:rsidRDefault="009E6520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9E6520" w:rsidRDefault="009E6520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  <w:tc>
          <w:tcPr>
            <w:tcW w:w="3003" w:type="dxa"/>
          </w:tcPr>
          <w:p w:rsidR="009E6520" w:rsidRDefault="009E6520">
            <w:pPr>
              <w:ind w:left="174" w:right="-77" w:hanging="174"/>
              <w:rPr>
                <w:rFonts w:cstheme="minorHAnsi"/>
                <w:sz w:val="18"/>
              </w:rPr>
            </w:pPr>
          </w:p>
        </w:tc>
      </w:tr>
    </w:tbl>
    <w:p w:rsidR="009E6520" w:rsidRDefault="009E6520"/>
    <w:sectPr w:rsidR="009E6520" w:rsidSect="009E6520">
      <w:pgSz w:w="16838" w:h="11906" w:orient="landscape"/>
      <w:pgMar w:top="907" w:right="907" w:bottom="907" w:left="90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425"/>
  <w:characterSpacingControl w:val="doNotCompress"/>
  <w:compat/>
  <w:rsids>
    <w:rsidRoot w:val="009E6520"/>
    <w:rsid w:val="005F1987"/>
    <w:rsid w:val="009E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520"/>
    <w:pPr>
      <w:ind w:left="113" w:right="-57" w:hanging="11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65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6520"/>
    <w:pPr>
      <w:spacing w:after="140" w:line="276" w:lineRule="auto"/>
    </w:pPr>
  </w:style>
  <w:style w:type="paragraph" w:styleId="Lista">
    <w:name w:val="List"/>
    <w:basedOn w:val="Tekstpodstawowy"/>
    <w:rsid w:val="009E6520"/>
    <w:rPr>
      <w:rFonts w:cs="Arial"/>
    </w:rPr>
  </w:style>
  <w:style w:type="paragraph" w:customStyle="1" w:styleId="Caption">
    <w:name w:val="Caption"/>
    <w:basedOn w:val="Normalny"/>
    <w:qFormat/>
    <w:rsid w:val="009E65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6520"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2174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Urbaniak</dc:creator>
  <cp:lastModifiedBy>hp</cp:lastModifiedBy>
  <cp:revision>2</cp:revision>
  <dcterms:created xsi:type="dcterms:W3CDTF">2023-09-21T12:44:00Z</dcterms:created>
  <dcterms:modified xsi:type="dcterms:W3CDTF">2023-09-21T12:44:00Z</dcterms:modified>
  <dc:language>pl-PL</dc:language>
</cp:coreProperties>
</file>