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85" w:rsidRDefault="003F0C77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b/>
          <w:bCs/>
          <w:sz w:val="20"/>
          <w:szCs w:val="20"/>
        </w:rPr>
        <w:t>Wymagania edukacyjne z geografii dla klasy 5</w:t>
      </w:r>
      <w:r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73"/>
        <w:gridCol w:w="3175"/>
        <w:gridCol w:w="3175"/>
        <w:gridCol w:w="3177"/>
        <w:gridCol w:w="3175"/>
      </w:tblGrid>
      <w:tr w:rsidR="001A5C85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C85" w:rsidRDefault="003F0C77">
            <w:pPr>
              <w:widowControl w:val="0"/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1A5C85">
        <w:trPr>
          <w:trHeight w:val="45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C85" w:rsidRDefault="003F0C77">
            <w:pPr>
              <w:widowControl w:val="0"/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1A5C85" w:rsidRDefault="003F0C77">
            <w:pPr>
              <w:widowControl w:val="0"/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C85" w:rsidRDefault="003F0C77">
            <w:pPr>
              <w:widowControl w:val="0"/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1A5C85" w:rsidRDefault="003F0C77">
            <w:pPr>
              <w:widowControl w:val="0"/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(ocena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dostateczna)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C85" w:rsidRDefault="003F0C77">
            <w:pPr>
              <w:widowControl w:val="0"/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1A5C85" w:rsidRDefault="003F0C77">
            <w:pPr>
              <w:widowControl w:val="0"/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C85" w:rsidRDefault="003F0C77">
            <w:pPr>
              <w:widowControl w:val="0"/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1A5C85" w:rsidRDefault="003F0C77">
            <w:pPr>
              <w:widowControl w:val="0"/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C85" w:rsidRDefault="003F0C77">
            <w:pPr>
              <w:widowControl w:val="0"/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1A5C85" w:rsidRDefault="003F0C77">
            <w:pPr>
              <w:widowControl w:val="0"/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1A5C85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C85" w:rsidRDefault="003F0C77">
            <w:pPr>
              <w:widowControl w:val="0"/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Mapa Polski</w:t>
            </w:r>
          </w:p>
        </w:tc>
      </w:tr>
      <w:tr w:rsidR="001A5C85">
        <w:trPr>
          <w:trHeight w:val="56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tabs>
                <w:tab w:val="left" w:pos="123"/>
              </w:tabs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1A5C85" w:rsidRDefault="003F0C77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1A5C85" w:rsidRDefault="003F0C77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względna</w:t>
            </w:r>
          </w:p>
          <w:p w:rsidR="001A5C85" w:rsidRDefault="003F0C77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bezwzględną obiektów na mapie poziomicowej</w:t>
            </w:r>
          </w:p>
          <w:p w:rsidR="001A5C85" w:rsidRDefault="003F0C77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1A5C85" w:rsidRDefault="003F0C77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wymienia różne rodzaje map</w:t>
            </w:r>
          </w:p>
          <w:p w:rsidR="001A5C85" w:rsidRDefault="003F0C77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za pomocą legendy znaki kartograficzn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na mapie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5"/>
              </w:numPr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wysokość względną na podstawie wysokości bezwzględnej odczytanej z mapy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informacje z mapy poziomicowej i mapy hipsometrycznej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wyszukuje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atlasie przykłady map: ogólnogeograficznej, krajobrazowej, turystycznej i planu miasta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5"/>
              </w:numPr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 znaki punktowe, liniowe i powierzchniowe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dlaczego każda mapa ma skalę</w:t>
            </w:r>
          </w:p>
          <w:p w:rsidR="001A5C85" w:rsidRDefault="003F0C77">
            <w:pPr>
              <w:widowControl w:val="0"/>
              <w:numPr>
                <w:ilvl w:val="0"/>
                <w:numId w:val="1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na mapie wzdłuż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linii prostej za pomocą skali liczbowej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jak powstaje mapa poziomicowa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różnicę między obszarem nizinnym, wyżynnym a obszarem górskim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różnicę między mapą ogólnogeograficzną a mapą krajobrazową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sposoby orientowania mapy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terenie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dobiera odpowiednią mapę w celu uzyskania określonych informacji geograficznych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przekształca skalę liczbową na mianowaną i podziałkę liniową</w:t>
            </w:r>
          </w:p>
          <w:p w:rsidR="001A5C85" w:rsidRDefault="003F0C77">
            <w:pPr>
              <w:pStyle w:val="Tekstkomentarza"/>
              <w:widowControl w:val="0"/>
              <w:numPr>
                <w:ilvl w:val="0"/>
                <w:numId w:val="3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oblicza odległość w terenie za pomocą skali liczbowej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ałki liniowej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długość trasy złożonej z odcinków za pomocą skali liczbowej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przedstawione na mapach poziomicowych formy terenu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1A5C85" w:rsidRDefault="003F0C77">
            <w:pPr>
              <w:pStyle w:val="Tekstkomentarza"/>
              <w:widowControl w:val="0"/>
              <w:numPr>
                <w:ilvl w:val="0"/>
                <w:numId w:val="3"/>
              </w:numPr>
              <w:ind w:left="189"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podaje </w:t>
            </w:r>
            <w:r>
              <w:rPr>
                <w:rFonts w:asciiTheme="minorHAnsi" w:hAnsiTheme="minorHAnsi"/>
              </w:rPr>
              <w:t>różnice między mapą turystyczną a planem miasta</w:t>
            </w:r>
          </w:p>
          <w:p w:rsidR="001A5C85" w:rsidRDefault="001A5C85">
            <w:pPr>
              <w:pStyle w:val="Akapitzlist"/>
              <w:widowControl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posługuje się planem miasta w terenie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przykłady wykorzystania map o różnej treści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analizuje treść map przedstawiających ukształtowanie powierzchni Polski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czyta treść mapy lub planu najbliższego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otoczenia szkoły, odnosząc je do obserwowanych w terenie elementów środowiska geograficznego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projektuje i opisuje trasę wycieczki na podstawie mapy turystycznej lub planu miasta</w:t>
            </w:r>
          </w:p>
        </w:tc>
      </w:tr>
      <w:tr w:rsidR="001A5C85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Krajobrazy Polski</w:t>
            </w:r>
          </w:p>
        </w:tc>
      </w:tr>
      <w:tr w:rsidR="001A5C8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składniki krajobrazu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pasy rzeźby terenu Polski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Wybrzeże Słowińskie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główne miasta leżące na Wybrzeżu Słowińskim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po jednym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przykładzie rośliny i zwierzęcia charakterystycznych dla Wybrzeża Słowińskiego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Pojezierze Mazurskie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z mapy nazwy największych jezior na Pojezierzu Mazurskim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pas Nizin</w:t>
            </w:r>
          </w:p>
          <w:p w:rsidR="001A5C85" w:rsidRDefault="003F0C77">
            <w:pPr>
              <w:pStyle w:val="Akapitzlist"/>
              <w:widowControl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Środkowopolskich oraz Nizinę Mazowiecką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kazuje na mapie największe rzeki przecinające Nizinę Mazowiecką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miasta Niziny Mazowieckiej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położenie Warszawy na mapie Polski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najważniejsze obiekty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turystyczne Warszawy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pas Wyżyn Polskich i Wyżynę Śląską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miasta na Wyżynie Śląskiej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 Polski Wyżynę Lubelską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podstawie mapy Polski poł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ożenie Wyżyny Krakowsko-Częstochowskiej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na Wyżynie Krakowsko-Częstochowskiej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nazwy zwierząt żyjących w jaskiniach na Wyżynie Krakowsko-Częstochowskiej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Tatry Wysokie i Tatry Zachodnie</w:t>
            </w:r>
          </w:p>
          <w:p w:rsidR="001A5C85" w:rsidRDefault="001A5C85">
            <w:pPr>
              <w:pStyle w:val="Akapitzlist"/>
              <w:widowControl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5C85" w:rsidRDefault="003F0C77">
            <w:pPr>
              <w:pStyle w:val="Akapitzlist"/>
              <w:widowControl w:val="0"/>
              <w:spacing w:line="280" w:lineRule="exact"/>
              <w:ind w:left="71" w:hanging="71"/>
              <w:rPr>
                <w:rFonts w:ascii="Calibri" w:hAnsi="Calibri" w:cs="Calibri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C9211E"/>
                <w:sz w:val="28"/>
                <w:szCs w:val="28"/>
              </w:rPr>
              <w:t>OCENA ŚRÓDROCZNA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różnicę między krajobrazem naturalnym a krajobrazem kulturowym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 Polski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główne cechy krajobrazu nadmorskiego na podstawie ilustracji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awia cechy krajobrazu Pojezierza Mazurskiego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Pojezierza Mazurskiego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cechy krajobrazu Niziny Mazowieckiej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Niziny Mazowieckiej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główne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echy krajobrazu miejsko-przemysłowego Wyżyny Śląskiej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cechy krajobrazu rolniczego Wyżyny Lubelskiej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dwa przykłady roślin charakterystycznych dla Wyżyny Kr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akowsko-Częstochowskiej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59"/>
              </w:tabs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Tatr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pasy rzeźby terenu w Polsce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krajobraz najbliższej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okolicy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sposoby gospodarowania w krajobrazie nadmorskim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zajęcia mieszkańców regionu nadmorskiego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najważniejsze obiekty dziedzictwa kulturowego w stolicy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Wyżyny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Śląskiej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czynniki wpływające na krajobraz rolniczy Wyżyny Lubelskiej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ilustracji piętra roślinności w Tatrach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piękna oraz ładu i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estetyki zagospodarowania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porównuje na podstawie mapy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 i ilustracji rzeźbę terenu w poszczególnych pasach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na podstawie ilustracji, jak powstaje jezioro przybrzeżne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znaczenie turyst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yki na Wybrzeżu Słowińskim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zabudowę i sieć komunikacyjną Warszawy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atrakcje turystyczne na Szlaku Zabytków Techniki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za pomocą przyk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ładów rolnictwo na Wyżynie Lubelskiej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na podstawie mapy atrakcje turystyczne Szlaku Orlich Gniazd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argumenty potwierdzające różnicę w krajobrazie Tatr Wysokic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 i Tatr Zachodnich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A5C85" w:rsidRDefault="003F0C77">
            <w:pPr>
              <w:widowControl w:val="0"/>
              <w:numPr>
                <w:ilvl w:val="0"/>
                <w:numId w:val="4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zagospodarowania terenu wokół szkoły</w:t>
            </w:r>
          </w:p>
          <w:p w:rsidR="001A5C85" w:rsidRDefault="003F0C77">
            <w:pPr>
              <w:pStyle w:val="Tekstkomentarza"/>
              <w:widowControl w:val="0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przygotowuje prezentację multimedialną na temat Wybrzeża </w:t>
            </w:r>
            <w:r>
              <w:rPr>
                <w:rFonts w:asciiTheme="minorHAnsi" w:hAnsiTheme="minorHAnsi"/>
              </w:rPr>
              <w:t>Słowińskiego z uwzględnieniem elementów krajobrazu naturalnego i kulturowego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analizuje na podstawie dodatkowych źródeł informacji oraz map tematycznych warunki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ozwoju rolnictwa na Nizinie Mazowieckiej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planuje na podstawie planu miasta wycieczkę po Warszawie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analizuje na podstawie dodatkowych źródeł informacj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oraz map tematycznych warunki sprzyjające rozwojowi rolnictwa na Wyżynie Lubelskiej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4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 w:rsidR="001A5C85" w:rsidRDefault="001A5C85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5C85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 Lądy i oceany</w:t>
            </w:r>
          </w:p>
        </w:tc>
      </w:tr>
      <w:tr w:rsidR="001A5C8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globusie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mapie świata bieguny, równik, południk zerowy i 180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największych podróżników biorących udział w odkryciach geograficzn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co to są siatka geograficzna i siatka kartograficzna</w:t>
            </w:r>
          </w:p>
          <w:p w:rsidR="001A5C85" w:rsidRDefault="003F0C77">
            <w:pPr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 powierzchnię kontynentów i oceanów na podstawie diagramów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1A5C85" w:rsidRDefault="003F0C77">
            <w:pPr>
              <w:pStyle w:val="Defaul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Marca Polo</w:t>
            </w:r>
          </w:p>
          <w:p w:rsidR="001A5C85" w:rsidRDefault="003F0C77">
            <w:pPr>
              <w:pStyle w:val="Defaul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6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globusie i mapie położenie punktów, kontynentów i oceanów na kuli ziemskiej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6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podróże odkrywcze w okresie od XVII w. do XX w.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pStyle w:val="Default"/>
              <w:widowControl w:val="0"/>
              <w:numPr>
                <w:ilvl w:val="0"/>
                <w:numId w:val="4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różnicę wysokości między najwyższym szczytem na Ziemi a największą głębią w oceanach</w:t>
            </w:r>
          </w:p>
          <w:p w:rsidR="001A5C85" w:rsidRDefault="003F0C77">
            <w:pPr>
              <w:pStyle w:val="Default"/>
              <w:widowControl w:val="0"/>
              <w:numPr>
                <w:ilvl w:val="0"/>
                <w:numId w:val="4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stawia znaczenie odkryć geograficznych</w:t>
            </w:r>
          </w:p>
        </w:tc>
      </w:tr>
      <w:tr w:rsidR="001A5C85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 Krajobrazy świata</w:t>
            </w:r>
          </w:p>
        </w:tc>
      </w:tr>
      <w:tr w:rsidR="001A5C8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składniki pogody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mapy tematycznej strefy klimatyczne Ziemi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na podstawie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ilustracji strefy krajobrazowe Ziemi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strefy wilgotnych lasów równikowych oraz lasów liściastych i mieszanych strefy umiarkowanej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 i wskazuje te warstwy na ilustracji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zwierzęta typowe dla lasów równikowych oraz lasów liściastych i mieszanych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strefy sawann i stepów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gatunki roślin i zwierząt charakterystyczne dla sawann i stepów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znaczenie termi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pustyń gorących i pustyń lodowych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położenie strefy krajobrazów śródziemnomorskich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wie mapy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państwa leżące nad Morzem Śródziemnym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strefy śródziemnomorskiej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marzlina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położenie stref tajgi i tundry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gatunki roślin i zwierząt charakterystyczne dla tajgi i tundry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Himalaje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charakterystyczne dla Himalajów gatunki roślin i zwierząt</w:t>
            </w:r>
          </w:p>
          <w:p w:rsidR="001A5C85" w:rsidRDefault="001A5C85">
            <w:pPr>
              <w:pStyle w:val="Akapitzlist"/>
              <w:widowControl w:val="0"/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1A5C85" w:rsidRDefault="003F0C77">
            <w:pPr>
              <w:pStyle w:val="Akapitzlist"/>
              <w:widowControl w:val="0"/>
              <w:spacing w:line="280" w:lineRule="exact"/>
              <w:ind w:left="72" w:hanging="72"/>
              <w:rPr>
                <w:rFonts w:ascii="Calibri" w:hAnsi="Calibri" w:cs="Calibri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C9211E"/>
                <w:sz w:val="28"/>
                <w:szCs w:val="28"/>
              </w:rPr>
              <w:t>OCENA KOŃCOWA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8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różnicę między pogodą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klimatem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odczytuje z klimatogramu temperaturę powietrza i wielkość opadów atmosferycznych w danym miesiącu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typy klimatów w strefie umiarkowanej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mapy stref klimatycznych i klimatogramów klimat strefy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wilgotnych lasów równikowych oraz klimat strefy lasów liściastych i mieszanych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na podstawie ilustracji warstwową budowę lasów strefy umiarkowanej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charakterystyczne cechy klimatu stref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3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roślin i zwierząt w Himalajach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1A5C85" w:rsidRDefault="003F0C77">
            <w:pPr>
              <w:pStyle w:val="Akapitzlist"/>
              <w:widowControl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obszary o najwyższej oraz</w:t>
            </w:r>
          </w:p>
          <w:p w:rsidR="001A5C85" w:rsidRDefault="003F0C77">
            <w:pPr>
              <w:pStyle w:val="Akapitzlist"/>
              <w:widowControl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1A5C85" w:rsidRDefault="003F0C77">
            <w:pPr>
              <w:pStyle w:val="Akapitzlist"/>
              <w:widowControl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1A5C85" w:rsidRDefault="003F0C77">
            <w:pPr>
              <w:pStyle w:val="Akapitzlist"/>
              <w:widowControl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1A5C85" w:rsidRDefault="003F0C77">
            <w:pPr>
              <w:pStyle w:val="Akapitzlist"/>
              <w:widowControl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1A5C85" w:rsidRDefault="003F0C77">
            <w:pPr>
              <w:pStyle w:val="Akapitzlist"/>
              <w:widowControl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1A5C85" w:rsidRDefault="003F0C77">
            <w:pPr>
              <w:pStyle w:val="Akapitzlist"/>
              <w:widowControl w:val="0"/>
              <w:numPr>
                <w:ilvl w:val="0"/>
                <w:numId w:val="2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kryteria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wydzielania stref krajobrazowych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przedstawia na podstawie ilustracji układ stref krajobrazowych na półkuli północnej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warstwy wilgotnego lasu równikowego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na podstawie ilustracji krajobrazy sawann i stepów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klimat stref pu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styń gorących i pustyń lodowych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rzeźbę terenu pustyń gorących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na podstawie ilustracji piętra roślinne w Himalajach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średnią roczn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ą </w:t>
            </w:r>
            <w:bookmarkStart w:id="0" w:name="_GoBack"/>
            <w:bookmarkEnd w:id="0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temperaturę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powietrza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różnicę między średnią temperatura powietrza w najcieplejszym miesiącu i najzimniejszym miesiącu roku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prezentuje przykłady budownictwa, sposoby gospodarowania i zajęcia mieszkańców stref wilgotnych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równikowych oraz lasów liściastych i mieszanych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prezentuje przykłady budownictwa i sposoby gospodarowania w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strefie śródziemnomorskiej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 zmienność warunków klimatycznych w Himalajach i jej wpływ na życie ludności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85" w:rsidRDefault="003F0C77">
            <w:pPr>
              <w:widowControl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temperatury powietrza i opadów atmosferycznych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Ziemi na podstawie map tematycznych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strefy sawann i stepów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 względem położenia, warunków klimatycznych i głównych cech krajobrazu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na podstawie dodatkowych źródeł informacji zróżnicowanie przyrodnicze i kulturowe str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efy śródziemnomorskiej</w:t>
            </w:r>
          </w:p>
          <w:p w:rsidR="001A5C85" w:rsidRDefault="003F0C77">
            <w:pPr>
              <w:pStyle w:val="Akapitzlist"/>
              <w:widowControl w:val="0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 w:rsidR="001A5C85" w:rsidRDefault="001A5C85">
      <w:pPr>
        <w:rPr>
          <w:rFonts w:asciiTheme="minorHAnsi" w:hAnsiTheme="minorHAnsi" w:cstheme="minorHAnsi"/>
          <w:sz w:val="20"/>
          <w:szCs w:val="20"/>
        </w:rPr>
      </w:pPr>
    </w:p>
    <w:sectPr w:rsidR="001A5C85" w:rsidSect="001A5C85">
      <w:footerReference w:type="default" r:id="rId8"/>
      <w:pgSz w:w="16838" w:h="11906" w:orient="landscape"/>
      <w:pgMar w:top="709" w:right="1103" w:bottom="765" w:left="1276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77" w:rsidRDefault="003F0C77" w:rsidP="001A5C85">
      <w:r>
        <w:separator/>
      </w:r>
    </w:p>
  </w:endnote>
  <w:endnote w:type="continuationSeparator" w:id="0">
    <w:p w:rsidR="003F0C77" w:rsidRDefault="003F0C77" w:rsidP="001A5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67345"/>
      <w:docPartObj>
        <w:docPartGallery w:val="Page Numbers (Bottom of Page)"/>
        <w:docPartUnique/>
      </w:docPartObj>
    </w:sdtPr>
    <w:sdtContent>
      <w:p w:rsidR="001A5C85" w:rsidRDefault="001A5C85">
        <w:pPr>
          <w:pStyle w:val="Footer"/>
          <w:jc w:val="right"/>
        </w:pPr>
        <w:r>
          <w:fldChar w:fldCharType="begin"/>
        </w:r>
        <w:r w:rsidR="003F0C77">
          <w:instrText>PAGE</w:instrText>
        </w:r>
        <w:r>
          <w:fldChar w:fldCharType="separate"/>
        </w:r>
        <w:r w:rsidR="0023668A">
          <w:rPr>
            <w:noProof/>
          </w:rPr>
          <w:t>1</w:t>
        </w:r>
        <w:r>
          <w:fldChar w:fldCharType="end"/>
        </w:r>
      </w:p>
    </w:sdtContent>
  </w:sdt>
  <w:p w:rsidR="001A5C85" w:rsidRDefault="001A5C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77" w:rsidRDefault="003F0C77" w:rsidP="001A5C85">
      <w:r>
        <w:separator/>
      </w:r>
    </w:p>
  </w:footnote>
  <w:footnote w:type="continuationSeparator" w:id="0">
    <w:p w:rsidR="003F0C77" w:rsidRDefault="003F0C77" w:rsidP="001A5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C78"/>
    <w:multiLevelType w:val="multilevel"/>
    <w:tmpl w:val="876467F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 w:cs="Wingdings" w:hint="default"/>
      </w:rPr>
    </w:lvl>
  </w:abstractNum>
  <w:abstractNum w:abstractNumId="1">
    <w:nsid w:val="0CA71726"/>
    <w:multiLevelType w:val="multilevel"/>
    <w:tmpl w:val="5FE2D2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EF6704D"/>
    <w:multiLevelType w:val="multilevel"/>
    <w:tmpl w:val="0204953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2109A3"/>
    <w:multiLevelType w:val="multilevel"/>
    <w:tmpl w:val="CFC42C3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75A2C84"/>
    <w:multiLevelType w:val="multilevel"/>
    <w:tmpl w:val="E660B2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0161325"/>
    <w:multiLevelType w:val="multilevel"/>
    <w:tmpl w:val="6662356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6" w:hanging="360"/>
      </w:pPr>
      <w:rPr>
        <w:rFonts w:ascii="Wingdings" w:hAnsi="Wingdings" w:cs="Wingdings" w:hint="default"/>
      </w:rPr>
    </w:lvl>
  </w:abstractNum>
  <w:abstractNum w:abstractNumId="6">
    <w:nsid w:val="539A0ADA"/>
    <w:multiLevelType w:val="multilevel"/>
    <w:tmpl w:val="F866E59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F894D2E"/>
    <w:multiLevelType w:val="multilevel"/>
    <w:tmpl w:val="284E94EC"/>
    <w:lvl w:ilvl="0">
      <w:start w:val="1"/>
      <w:numFmt w:val="bullet"/>
      <w:lvlText w:val=""/>
      <w:lvlJc w:val="left"/>
      <w:pPr>
        <w:tabs>
          <w:tab w:val="num" w:pos="0"/>
        </w:tabs>
        <w:ind w:left="536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256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6" w:hanging="360"/>
      </w:pPr>
      <w:rPr>
        <w:rFonts w:ascii="Wingdings" w:hAnsi="Wingdings" w:cs="Wingdings" w:hint="default"/>
      </w:rPr>
    </w:lvl>
  </w:abstractNum>
  <w:abstractNum w:abstractNumId="8">
    <w:nsid w:val="730F63F9"/>
    <w:multiLevelType w:val="multilevel"/>
    <w:tmpl w:val="2438DB3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C85"/>
    <w:rsid w:val="001A5C85"/>
    <w:rsid w:val="0023668A"/>
    <w:rsid w:val="003F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customStyle="1" w:styleId="Nagwek4Znak">
    <w:name w:val="Nagłówek 4 Znak"/>
    <w:link w:val="Heading4"/>
    <w:qFormat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link w:val="FootnoteText"/>
    <w:semiHidden/>
    <w:qFormat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1A5C85"/>
    <w:rPr>
      <w:vertAlign w:val="superscript"/>
    </w:rPr>
  </w:style>
  <w:style w:type="character" w:customStyle="1" w:styleId="FootnoteCharacters">
    <w:name w:val="Footnote Characters"/>
    <w:semiHidden/>
    <w:qFormat/>
    <w:rsid w:val="00F406B9"/>
    <w:rPr>
      <w:vertAlign w:val="superscript"/>
    </w:rPr>
  </w:style>
  <w:style w:type="character" w:customStyle="1" w:styleId="czeinternetowe">
    <w:name w:val="Łącze internetowe"/>
    <w:uiPriority w:val="99"/>
    <w:unhideWhenUsed/>
    <w:rsid w:val="00616782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semiHidden/>
    <w:qFormat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Heading3"/>
    <w:qFormat/>
    <w:rsid w:val="004039AF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link w:val="EndnoteText"/>
    <w:uiPriority w:val="99"/>
    <w:semiHidden/>
    <w:qFormat/>
    <w:rsid w:val="003C5F07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1A5C8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3372D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333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33A8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eastAsia="Times New Roman" w:hAnsi="Times New Roman"/>
      <w:b/>
      <w:bCs/>
    </w:rPr>
  </w:style>
  <w:style w:type="character" w:customStyle="1" w:styleId="A2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011B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33011B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1A5C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paragraph" w:styleId="Lista">
    <w:name w:val="List"/>
    <w:basedOn w:val="Tekstpodstawowy"/>
    <w:rsid w:val="001A5C85"/>
    <w:rPr>
      <w:rFonts w:cs="Arial"/>
    </w:rPr>
  </w:style>
  <w:style w:type="paragraph" w:customStyle="1" w:styleId="Caption">
    <w:name w:val="Caption"/>
    <w:basedOn w:val="Normalny"/>
    <w:qFormat/>
    <w:rsid w:val="001A5C8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A5C85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71663"/>
    <w:pPr>
      <w:ind w:left="360"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E34A0"/>
    <w:pPr>
      <w:spacing w:beforeAutospacing="1" w:afterAutospacing="1"/>
    </w:p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767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333A8"/>
    <w:rPr>
      <w:sz w:val="20"/>
      <w:szCs w:val="20"/>
    </w:rPr>
  </w:style>
  <w:style w:type="paragraph" w:customStyle="1" w:styleId="Default">
    <w:name w:val="Default"/>
    <w:qFormat/>
    <w:rsid w:val="004333A8"/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694C"/>
    <w:rPr>
      <w:b/>
      <w:bCs/>
    </w:rPr>
  </w:style>
  <w:style w:type="paragraph" w:styleId="Poprawka">
    <w:name w:val="Revision"/>
    <w:uiPriority w:val="99"/>
    <w:semiHidden/>
    <w:qFormat/>
    <w:rsid w:val="00AE694C"/>
    <w:rPr>
      <w:rFonts w:ascii="Times New Roman" w:eastAsia="Times New Roman" w:hAnsi="Times New Roman"/>
      <w:sz w:val="24"/>
      <w:szCs w:val="24"/>
    </w:rPr>
  </w:style>
  <w:style w:type="paragraph" w:customStyle="1" w:styleId="Pa3">
    <w:name w:val="Pa3"/>
    <w:basedOn w:val="Default"/>
    <w:next w:val="Default"/>
    <w:uiPriority w:val="99"/>
    <w:qFormat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Gwkaistopka">
    <w:name w:val="Główka i stopka"/>
    <w:basedOn w:val="Normalny"/>
    <w:qFormat/>
    <w:rsid w:val="001A5C85"/>
  </w:style>
  <w:style w:type="paragraph" w:customStyle="1" w:styleId="Header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CE16-5913-4FE6-829B-31BA2BB7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11457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hp</cp:lastModifiedBy>
  <cp:revision>2</cp:revision>
  <cp:lastPrinted>2018-02-15T16:14:00Z</cp:lastPrinted>
  <dcterms:created xsi:type="dcterms:W3CDTF">2023-09-21T12:44:00Z</dcterms:created>
  <dcterms:modified xsi:type="dcterms:W3CDTF">2023-09-21T12:44:00Z</dcterms:modified>
  <dc:language>pl-PL</dc:language>
</cp:coreProperties>
</file>