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4B" w:rsidRDefault="007C044B" w:rsidP="007C044B">
      <w:pPr>
        <w:spacing w:after="1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Wymagania edukacyjne z informatyki dla klasy 5</w:t>
      </w:r>
    </w:p>
    <w:p w:rsidR="007C044B" w:rsidRDefault="00466208" w:rsidP="007C044B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ROK SZKOLNY 2023/2024</w:t>
      </w:r>
    </w:p>
    <w:p w:rsidR="007C044B" w:rsidRDefault="007C044B" w:rsidP="00466208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 półrocze</w:t>
      </w:r>
    </w:p>
    <w:p w:rsidR="00664AE2" w:rsidRDefault="00664AE2" w:rsidP="008D0378">
      <w:pPr>
        <w:rPr>
          <w:sz w:val="18"/>
          <w:szCs w:val="18"/>
        </w:rPr>
      </w:pPr>
    </w:p>
    <w:p w:rsidR="00664AE2" w:rsidRPr="004E5E06" w:rsidRDefault="00664AE2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:rsidTr="005F628A">
        <w:tc>
          <w:tcPr>
            <w:tcW w:w="169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:rsidTr="005F628A">
        <w:tc>
          <w:tcPr>
            <w:tcW w:w="13996" w:type="dxa"/>
            <w:gridSpan w:val="7"/>
          </w:tcPr>
          <w:p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obramowanie strony</w:t>
            </w:r>
          </w:p>
          <w:p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:rsidTr="005F628A">
        <w:tc>
          <w:tcPr>
            <w:tcW w:w="13996" w:type="dxa"/>
            <w:gridSpan w:val="7"/>
          </w:tcPr>
          <w:p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 xml:space="preserve">. Krótka historia. Sterowanie </w:t>
            </w:r>
            <w:r w:rsidR="005F628A" w:rsidRPr="004E5E06">
              <w:rPr>
                <w:sz w:val="18"/>
                <w:szCs w:val="18"/>
              </w:rPr>
              <w:lastRenderedPageBreak/>
              <w:t>animacją.</w:t>
            </w:r>
          </w:p>
        </w:tc>
        <w:tc>
          <w:tcPr>
            <w:tcW w:w="2034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obrazami </w:t>
            </w:r>
            <w:r w:rsidRPr="004E5E06">
              <w:rPr>
                <w:sz w:val="18"/>
                <w:szCs w:val="18"/>
              </w:rPr>
              <w:lastRenderedPageBreak/>
              <w:t>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dodaje do prezentacji dodatkowe elementy: </w:t>
            </w:r>
            <w:r w:rsidRPr="004E5E06">
              <w:rPr>
                <w:sz w:val="18"/>
                <w:szCs w:val="18"/>
              </w:rPr>
              <w:lastRenderedPageBreak/>
              <w:t>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formatuje dodatkowe elementy wstawione do </w:t>
            </w:r>
            <w:r w:rsidRPr="004E5E06">
              <w:rPr>
                <w:sz w:val="18"/>
                <w:szCs w:val="18"/>
              </w:rPr>
              <w:lastRenderedPageBreak/>
              <w:t>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czas trwania animacji, </w:t>
            </w:r>
            <w:r w:rsidRPr="004E5E06">
              <w:rPr>
                <w:sz w:val="18"/>
                <w:szCs w:val="18"/>
              </w:rPr>
              <w:lastRenderedPageBreak/>
              <w:t>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prezentacji dłuższą historię, </w:t>
            </w:r>
            <w:r w:rsidRPr="004E5E06">
              <w:rPr>
                <w:sz w:val="18"/>
                <w:szCs w:val="18"/>
              </w:rPr>
              <w:lastRenderedPageBreak/>
              <w:t>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:rsidTr="005F628A">
        <w:tc>
          <w:tcPr>
            <w:tcW w:w="13996" w:type="dxa"/>
            <w:gridSpan w:val="7"/>
          </w:tcPr>
          <w:p w:rsidR="007C044B" w:rsidRDefault="007C044B" w:rsidP="007C04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Ocenę niedostateczną otrzymuję uczeń, który:</w:t>
            </w:r>
          </w:p>
          <w:p w:rsidR="007C044B" w:rsidRDefault="007C044B" w:rsidP="007C044B">
            <w:pPr>
              <w:jc w:val="center"/>
            </w:pPr>
            <w:r>
              <w:t>Nie opanował wiadomości i umiejętności na ocenę pozytywną.</w:t>
            </w:r>
          </w:p>
          <w:p w:rsidR="007C044B" w:rsidRDefault="007C044B" w:rsidP="007C044B">
            <w:pPr>
              <w:rPr>
                <w:b/>
                <w:lang w:eastAsia="pl-PL"/>
              </w:rPr>
            </w:pPr>
          </w:p>
          <w:p w:rsidR="007C044B" w:rsidRPr="00D33A41" w:rsidRDefault="007C044B" w:rsidP="007C044B">
            <w:pPr>
              <w:jc w:val="center"/>
              <w:rPr>
                <w:rFonts w:eastAsia="Times New Roman"/>
                <w:b/>
                <w:bCs/>
              </w:rPr>
            </w:pPr>
            <w:r w:rsidRPr="00122530">
              <w:rPr>
                <w:b/>
                <w:lang w:eastAsia="pl-PL"/>
              </w:rPr>
              <w:t xml:space="preserve">II półrocze od </w:t>
            </w:r>
            <w:r>
              <w:rPr>
                <w:rFonts w:eastAsia="Times New Roman"/>
                <w:b/>
                <w:bCs/>
              </w:rPr>
              <w:t xml:space="preserve"> 01.02</w:t>
            </w:r>
            <w:r w:rsidRPr="00D33A41">
              <w:rPr>
                <w:rFonts w:eastAsia="Times New Roman"/>
                <w:b/>
                <w:bCs/>
              </w:rPr>
              <w:t>.202</w:t>
            </w:r>
            <w:r w:rsidR="00466208">
              <w:rPr>
                <w:rFonts w:eastAsia="Times New Roman"/>
                <w:b/>
                <w:bCs/>
              </w:rPr>
              <w:t>4</w:t>
            </w:r>
            <w:r w:rsidRPr="00D33A41">
              <w:rPr>
                <w:rFonts w:eastAsia="Times New Roman"/>
                <w:b/>
                <w:bCs/>
              </w:rPr>
              <w:t xml:space="preserve">- </w:t>
            </w:r>
            <w:r w:rsidR="00466208">
              <w:rPr>
                <w:rFonts w:eastAsia="Times New Roman"/>
                <w:b/>
                <w:bCs/>
              </w:rPr>
              <w:t>21</w:t>
            </w:r>
            <w:r>
              <w:rPr>
                <w:rFonts w:eastAsia="Times New Roman"/>
                <w:b/>
                <w:bCs/>
              </w:rPr>
              <w:t>.06</w:t>
            </w:r>
            <w:r w:rsidR="00466208">
              <w:rPr>
                <w:rFonts w:eastAsia="Times New Roman"/>
                <w:b/>
                <w:bCs/>
              </w:rPr>
              <w:t>.2024</w:t>
            </w:r>
            <w:bookmarkStart w:id="0" w:name="_GoBack"/>
            <w:bookmarkEnd w:id="0"/>
            <w:r w:rsidRPr="00D33A41">
              <w:rPr>
                <w:rFonts w:eastAsia="Times New Roman"/>
                <w:b/>
                <w:bCs/>
              </w:rPr>
              <w:t xml:space="preserve"> r.</w:t>
            </w:r>
          </w:p>
          <w:p w:rsidR="007C044B" w:rsidRDefault="007C044B" w:rsidP="007C044B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7C044B" w:rsidRPr="005E22C5" w:rsidRDefault="007C044B" w:rsidP="007C044B">
            <w:pPr>
              <w:pStyle w:val="Akapitzlist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E22C5">
              <w:rPr>
                <w:rFonts w:ascii="Times New Roman" w:hAnsi="Times New Roman"/>
                <w:sz w:val="24"/>
                <w:szCs w:val="24"/>
                <w:lang w:eastAsia="pl-PL"/>
              </w:rPr>
              <w:t>Uczeń spełnia wymagania na ocenę śródroczną i ponadto:</w:t>
            </w:r>
          </w:p>
          <w:p w:rsidR="007C044B" w:rsidRDefault="007C044B" w:rsidP="00E16357">
            <w:pPr>
              <w:rPr>
                <w:b/>
                <w:sz w:val="20"/>
                <w:szCs w:val="18"/>
              </w:rPr>
            </w:pPr>
          </w:p>
          <w:p w:rsidR="007C044B" w:rsidRDefault="007C044B" w:rsidP="00E16357">
            <w:pPr>
              <w:rPr>
                <w:b/>
                <w:sz w:val="20"/>
                <w:szCs w:val="18"/>
              </w:rPr>
            </w:pPr>
          </w:p>
          <w:p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 xml:space="preserve">. Kocie sztuczki. Więcej funkcji programu </w:t>
            </w:r>
            <w:proofErr w:type="spellStart"/>
            <w:r w:rsidRPr="004E5E06">
              <w:rPr>
                <w:b/>
                <w:sz w:val="20"/>
                <w:szCs w:val="18"/>
              </w:rPr>
              <w:t>Scratch</w:t>
            </w:r>
            <w:proofErr w:type="spellEnd"/>
          </w:p>
        </w:tc>
      </w:tr>
      <w:tr w:rsidR="00E16357" w:rsidRPr="004E5E06" w:rsidTr="005F628A">
        <w:tc>
          <w:tcPr>
            <w:tcW w:w="1694" w:type="dxa"/>
          </w:tcPr>
          <w:p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  <w:r w:rsidRPr="004E5E06">
              <w:rPr>
                <w:sz w:val="18"/>
                <w:szCs w:val="18"/>
              </w:rPr>
              <w:t xml:space="preserve"> skrypt liczący długość trasy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:rsidTr="005F628A">
        <w:tc>
          <w:tcPr>
            <w:tcW w:w="1694" w:type="dxa"/>
          </w:tcPr>
          <w:p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 xml:space="preserve">.4. Od wielokąta do rozety. Tworzenie bardziej skomplikowanych </w:t>
            </w:r>
            <w:r w:rsidRPr="004E5E06">
              <w:rPr>
                <w:sz w:val="18"/>
                <w:szCs w:val="18"/>
              </w:rPr>
              <w:lastRenderedPageBreak/>
              <w:t>rysunków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 xml:space="preserve">. Od wielokąta do rozety. Tworzenie bardziej skomplikowanych </w:t>
            </w:r>
            <w:r w:rsidRPr="004E5E06">
              <w:rPr>
                <w:sz w:val="18"/>
                <w:szCs w:val="18"/>
              </w:rPr>
              <w:lastRenderedPageBreak/>
              <w:t>rysunków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buduje skrypty do rysowania figur foremnych 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wykorzystuje skrypty do rysowania figur foremnych przy budowaniu skryptów do </w:t>
            </w:r>
            <w:r w:rsidRPr="004E5E06">
              <w:rPr>
                <w:sz w:val="18"/>
                <w:szCs w:val="18"/>
              </w:rPr>
              <w:lastRenderedPageBreak/>
              <w:t>rysowania rozet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</w:t>
            </w:r>
            <w:r w:rsidRPr="004E5E06">
              <w:rPr>
                <w:sz w:val="18"/>
                <w:szCs w:val="18"/>
              </w:rPr>
              <w:lastRenderedPageBreak/>
              <w:t>rozety</w:t>
            </w: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3996" w:type="dxa"/>
            <w:gridSpan w:val="7"/>
          </w:tcPr>
          <w:p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lastRenderedPageBreak/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:rsidR="007C044B" w:rsidRPr="00CC4C2B" w:rsidRDefault="007C044B" w:rsidP="007C044B">
      <w:pPr>
        <w:rPr>
          <w:b/>
        </w:rPr>
      </w:pPr>
      <w:r w:rsidRPr="00CC4C2B">
        <w:rPr>
          <w:b/>
        </w:rPr>
        <w:t>Ocenę niedostateczną otrzymuję uczeń, który:</w:t>
      </w:r>
    </w:p>
    <w:p w:rsidR="007C044B" w:rsidRDefault="007C044B" w:rsidP="007C044B">
      <w:r>
        <w:t xml:space="preserve">Nie opanował wiadomości i umiejętności na ocenę pozytywną. </w:t>
      </w:r>
    </w:p>
    <w:p w:rsidR="007C044B" w:rsidRDefault="007C044B" w:rsidP="007C044B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7C044B" w:rsidRDefault="007C044B" w:rsidP="007C044B">
      <w:pPr>
        <w:shd w:val="clear" w:color="auto" w:fill="FFFFFF"/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7C044B" w:rsidRPr="00F93147" w:rsidRDefault="007C044B" w:rsidP="007C044B">
      <w:pPr>
        <w:shd w:val="clear" w:color="auto" w:fill="FFFFFF"/>
        <w:rPr>
          <w:rFonts w:eastAsia="Times New Roman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DOSTOSOWANIE OCENIANIA Z </w:t>
      </w:r>
      <w:r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 xml:space="preserve">ZAKRESU INFORMATYKI W KLASIE 5 </w:t>
      </w:r>
      <w:r w:rsidRPr="00F93147">
        <w:rPr>
          <w:rFonts w:eastAsia="Times New Roman"/>
          <w:b/>
          <w:bCs/>
          <w:sz w:val="20"/>
          <w:szCs w:val="20"/>
          <w:shd w:val="clear" w:color="auto" w:fill="FFFFFF"/>
          <w:lang w:eastAsia="pl-PL"/>
        </w:rPr>
        <w:t>DO INDYWIDUALNYCH POTRZEB I MOŻLIWOŚCI PSYCHOFIZYCZNYCH UCZNIÓW</w:t>
      </w:r>
      <w:r w:rsidRPr="00F93147">
        <w:rPr>
          <w:rFonts w:eastAsia="Times New Roman"/>
          <w:b/>
          <w:bCs/>
          <w:sz w:val="20"/>
          <w:szCs w:val="20"/>
          <w:lang w:eastAsia="pl-PL"/>
        </w:rPr>
        <w:t>.</w:t>
      </w:r>
    </w:p>
    <w:p w:rsidR="007C044B" w:rsidRPr="00F93147" w:rsidRDefault="007C044B" w:rsidP="007C044B">
      <w:pPr>
        <w:shd w:val="clear" w:color="auto" w:fill="FFFFFF"/>
        <w:jc w:val="center"/>
        <w:rPr>
          <w:rFonts w:eastAsia="Times New Roman"/>
          <w:b/>
          <w:bCs/>
          <w:sz w:val="20"/>
          <w:szCs w:val="20"/>
          <w:lang w:eastAsia="pl-PL"/>
        </w:rPr>
      </w:pPr>
    </w:p>
    <w:p w:rsidR="007C044B" w:rsidRPr="00F93147" w:rsidRDefault="007C044B" w:rsidP="007C044B">
      <w:pPr>
        <w:shd w:val="clear" w:color="auto" w:fill="FFFFFF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F93147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Uczniowie posiadający opinię poradni psychologiczno-pedagogicznej o specyficznych trudnościach w uczeniu się oraz uczniowie posiadający orzeczenie o potrzebie kształcenia specjalnego są oceniani z uwzględnieniem zaleceń poradni.  </w:t>
      </w:r>
    </w:p>
    <w:p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47" w:rsidRDefault="00787E47" w:rsidP="00BF2380">
      <w:r>
        <w:separator/>
      </w:r>
    </w:p>
  </w:endnote>
  <w:endnote w:type="continuationSeparator" w:id="0">
    <w:p w:rsidR="00787E47" w:rsidRDefault="00787E47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BF2380" w:rsidRDefault="00BF2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47" w:rsidRDefault="00787E47" w:rsidP="00BF2380">
      <w:r>
        <w:separator/>
      </w:r>
    </w:p>
  </w:footnote>
  <w:footnote w:type="continuationSeparator" w:id="0">
    <w:p w:rsidR="00787E47" w:rsidRDefault="00787E47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07E6D"/>
    <w:rsid w:val="00217C59"/>
    <w:rsid w:val="002229F5"/>
    <w:rsid w:val="002828FB"/>
    <w:rsid w:val="002B2308"/>
    <w:rsid w:val="002B6E04"/>
    <w:rsid w:val="002F0DA6"/>
    <w:rsid w:val="002F5D6A"/>
    <w:rsid w:val="002F64A9"/>
    <w:rsid w:val="003240A5"/>
    <w:rsid w:val="00353FBA"/>
    <w:rsid w:val="003618AD"/>
    <w:rsid w:val="00383B13"/>
    <w:rsid w:val="003864B7"/>
    <w:rsid w:val="003975B7"/>
    <w:rsid w:val="00404C60"/>
    <w:rsid w:val="00466208"/>
    <w:rsid w:val="004E5E06"/>
    <w:rsid w:val="004F0F38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64AE2"/>
    <w:rsid w:val="006A474C"/>
    <w:rsid w:val="006E39B8"/>
    <w:rsid w:val="006F164A"/>
    <w:rsid w:val="00711793"/>
    <w:rsid w:val="00714FC8"/>
    <w:rsid w:val="00787E47"/>
    <w:rsid w:val="007A5939"/>
    <w:rsid w:val="007B665C"/>
    <w:rsid w:val="007C044B"/>
    <w:rsid w:val="007C0C01"/>
    <w:rsid w:val="00815987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714A9"/>
    <w:rsid w:val="00D74DC3"/>
    <w:rsid w:val="00D84CD4"/>
    <w:rsid w:val="00D95531"/>
    <w:rsid w:val="00DA7233"/>
    <w:rsid w:val="00DA78B4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7C044B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customStyle="1" w:styleId="ListParagraphChar">
    <w:name w:val="List Paragraph Char"/>
    <w:link w:val="Akapitzlist1"/>
    <w:locked/>
    <w:rsid w:val="007C044B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2</cp:revision>
  <dcterms:created xsi:type="dcterms:W3CDTF">2023-09-14T19:53:00Z</dcterms:created>
  <dcterms:modified xsi:type="dcterms:W3CDTF">2023-09-14T19:53:00Z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