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F24DC1" w:rsidRPr="0074115C" w:rsidRDefault="00F24DC1" w:rsidP="00F24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Dyrektor Szkoły Pod</w:t>
      </w:r>
      <w:r w:rsidR="00AB3B7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stawowej w Zarzeczu</w:t>
      </w:r>
      <w:bookmarkStart w:id="0" w:name="_GoBack"/>
      <w:bookmarkEnd w:id="0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oddziału przedszkolnego na rok szkolny 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 w:rsidR="0054640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 w:rsidR="0054640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5</w:t>
      </w:r>
    </w:p>
    <w:p w:rsidR="00F24DC1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</w:p>
    <w:p w:rsidR="00F24DC1" w:rsidRPr="00013E54" w:rsidRDefault="00F24DC1" w:rsidP="00F24DC1">
      <w:pPr>
        <w:pStyle w:val="Styl"/>
        <w:spacing w:after="120"/>
        <w:jc w:val="center"/>
        <w:rPr>
          <w:b/>
          <w:bCs/>
          <w:lang w:bidi="he-IL"/>
        </w:rPr>
      </w:pPr>
      <w:r w:rsidRPr="00013E54">
        <w:rPr>
          <w:b/>
          <w:bCs/>
          <w:lang w:bidi="he-IL"/>
        </w:rPr>
        <w:t>Harmonogram rekrutacji</w:t>
      </w:r>
    </w:p>
    <w:p w:rsidR="00F24DC1" w:rsidRDefault="00F24DC1" w:rsidP="00F24DC1">
      <w:pPr>
        <w:pStyle w:val="Styl"/>
        <w:spacing w:after="40"/>
        <w:rPr>
          <w:lang w:bidi="he-IL"/>
        </w:rPr>
      </w:pPr>
      <w:r w:rsidRPr="00013E54">
        <w:rPr>
          <w:lang w:bidi="he-IL"/>
        </w:rPr>
        <w:t xml:space="preserve">Poszczególne etapy postępowania rekrutacyjnego do oddziału przedszkolnego na rok szkolny </w:t>
      </w:r>
      <w:r w:rsidRPr="00F10EDB">
        <w:rPr>
          <w:b/>
          <w:color w:val="1F497D" w:themeColor="text2"/>
          <w:lang w:bidi="he-IL"/>
        </w:rPr>
        <w:t>202</w:t>
      </w:r>
      <w:r w:rsidR="0054640B">
        <w:rPr>
          <w:b/>
          <w:color w:val="1F497D" w:themeColor="text2"/>
          <w:lang w:bidi="he-IL"/>
        </w:rPr>
        <w:t>4</w:t>
      </w:r>
      <w:r w:rsidRPr="00F10EDB">
        <w:rPr>
          <w:b/>
          <w:color w:val="1F497D" w:themeColor="text2"/>
          <w:lang w:bidi="he-IL"/>
        </w:rPr>
        <w:t>/202</w:t>
      </w:r>
      <w:r w:rsidR="0054640B">
        <w:rPr>
          <w:b/>
          <w:color w:val="1F497D" w:themeColor="text2"/>
          <w:lang w:bidi="he-IL"/>
        </w:rPr>
        <w:t>5</w:t>
      </w:r>
      <w:r w:rsidRPr="00013E54">
        <w:rPr>
          <w:lang w:bidi="he-IL"/>
        </w:rPr>
        <w:t xml:space="preserve"> będą odbywał</w:t>
      </w:r>
      <w:r>
        <w:rPr>
          <w:lang w:bidi="he-IL"/>
        </w:rPr>
        <w:t>y się w następujących terminach:</w:t>
      </w:r>
    </w:p>
    <w:p w:rsidR="00F24DC1" w:rsidRPr="00013E54" w:rsidRDefault="00F24DC1" w:rsidP="00F24DC1">
      <w:pPr>
        <w:pStyle w:val="Styl"/>
        <w:spacing w:after="40"/>
        <w:rPr>
          <w:lang w:bidi="he-IL"/>
        </w:rPr>
      </w:pPr>
    </w:p>
    <w:tbl>
      <w:tblPr>
        <w:tblStyle w:val="Tabela-Siatka"/>
        <w:tblW w:w="9412" w:type="dxa"/>
        <w:tblLayout w:type="fixed"/>
        <w:tblLook w:val="04A0" w:firstRow="1" w:lastRow="0" w:firstColumn="1" w:lastColumn="0" w:noHBand="0" w:noVBand="1"/>
      </w:tblPr>
      <w:tblGrid>
        <w:gridCol w:w="681"/>
        <w:gridCol w:w="4200"/>
        <w:gridCol w:w="2246"/>
        <w:gridCol w:w="2285"/>
      </w:tblGrid>
      <w:tr w:rsidR="00F24DC1" w:rsidRPr="00B36E8C" w:rsidTr="007F6FCA">
        <w:trPr>
          <w:trHeight w:val="999"/>
        </w:trPr>
        <w:tc>
          <w:tcPr>
            <w:tcW w:w="681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7F6FC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F24DC1" w:rsidRPr="00B36E8C" w:rsidTr="007F6FCA">
        <w:trPr>
          <w:trHeight w:val="1398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przedszkola, oddziału zerowego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24 - 08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250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przedszkola, oddziału przedszkolnego w szkole podstawowej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54640B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 w:rsidR="00F2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54640B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F24DC1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F24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1126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563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4DC1" w:rsidRPr="00B36E8C" w:rsidTr="007F6FCA">
        <w:trPr>
          <w:trHeight w:val="835"/>
        </w:trPr>
        <w:tc>
          <w:tcPr>
            <w:tcW w:w="681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00" w:type="dxa"/>
            <w:tcMar>
              <w:top w:w="57" w:type="dxa"/>
              <w:bottom w:w="57" w:type="dxa"/>
            </w:tcMar>
            <w:hideMark/>
          </w:tcPr>
          <w:p w:rsidR="00F24DC1" w:rsidRPr="00B36E8C" w:rsidRDefault="00F24DC1" w:rsidP="007F6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46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546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5" w:type="dxa"/>
            <w:tcMar>
              <w:top w:w="57" w:type="dxa"/>
              <w:bottom w:w="57" w:type="dxa"/>
            </w:tcMar>
            <w:vAlign w:val="center"/>
            <w:hideMark/>
          </w:tcPr>
          <w:p w:rsidR="00F24DC1" w:rsidRPr="00B36E8C" w:rsidRDefault="00F24DC1" w:rsidP="00F24DC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F2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E32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</w:tbl>
    <w:p w:rsidR="00F24DC1" w:rsidRPr="00013E54" w:rsidRDefault="00F24DC1" w:rsidP="00F24D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DC1" w:rsidRDefault="00F24DC1" w:rsidP="00F24DC1"/>
    <w:p w:rsidR="00F24DC1" w:rsidRDefault="00F24DC1" w:rsidP="00F24DC1"/>
    <w:sectPr w:rsidR="00F24DC1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C1"/>
    <w:rsid w:val="001B2A26"/>
    <w:rsid w:val="001D394C"/>
    <w:rsid w:val="0032199C"/>
    <w:rsid w:val="004D0839"/>
    <w:rsid w:val="0054640B"/>
    <w:rsid w:val="00AB3B79"/>
    <w:rsid w:val="00D7284A"/>
    <w:rsid w:val="00E32D6B"/>
    <w:rsid w:val="00F24DC1"/>
    <w:rsid w:val="00F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24C"/>
  <w15:docId w15:val="{CD29E8B7-EB44-4465-8ED8-5CD7D3A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2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2024-02-13T14:31:00Z</dcterms:created>
  <dcterms:modified xsi:type="dcterms:W3CDTF">2024-02-13T14:31:00Z</dcterms:modified>
</cp:coreProperties>
</file>