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CCAE" w14:textId="4579FBD6" w:rsidR="002A0FDA" w:rsidRPr="00543641" w:rsidRDefault="00000000">
      <w:pPr>
        <w:jc w:val="center"/>
        <w:outlineLvl w:val="0"/>
        <w:rPr>
          <w:b/>
          <w:color w:val="000000" w:themeColor="text1"/>
          <w:sz w:val="40"/>
          <w:szCs w:val="40"/>
        </w:rPr>
      </w:pPr>
      <w:r w:rsidRPr="00543641">
        <w:rPr>
          <w:b/>
          <w:color w:val="000000" w:themeColor="text1"/>
          <w:sz w:val="40"/>
          <w:szCs w:val="40"/>
        </w:rPr>
        <w:t xml:space="preserve">Przedmiotowy system oceniania </w:t>
      </w:r>
      <w:r w:rsidRPr="00543641">
        <w:rPr>
          <w:b/>
          <w:color w:val="000000" w:themeColor="text1"/>
          <w:sz w:val="40"/>
          <w:szCs w:val="40"/>
        </w:rPr>
        <w:br/>
        <w:t xml:space="preserve">z </w:t>
      </w:r>
      <w:r w:rsidR="00543641" w:rsidRPr="00543641">
        <w:rPr>
          <w:b/>
          <w:color w:val="000000" w:themeColor="text1"/>
          <w:sz w:val="40"/>
          <w:szCs w:val="40"/>
        </w:rPr>
        <w:t>informatyki – klasa 8</w:t>
      </w:r>
    </w:p>
    <w:p w14:paraId="68052419" w14:textId="77777777" w:rsidR="002A0FDA" w:rsidRDefault="002A0FDA">
      <w:pPr>
        <w:jc w:val="both"/>
      </w:pPr>
    </w:p>
    <w:p w14:paraId="3C75939C" w14:textId="77777777" w:rsidR="002A0FDA" w:rsidRDefault="002A0FDA">
      <w:pPr>
        <w:spacing w:line="314" w:lineRule="exact"/>
        <w:jc w:val="both"/>
      </w:pPr>
    </w:p>
    <w:p w14:paraId="05ACAA0E" w14:textId="77777777" w:rsidR="002A0FDA" w:rsidRDefault="00000000">
      <w:pPr>
        <w:spacing w:line="31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Ogólne zasady oceniania uczniów</w:t>
      </w:r>
    </w:p>
    <w:p w14:paraId="4C04A185" w14:textId="77777777" w:rsidR="002A0FDA" w:rsidRDefault="002A0FDA">
      <w:pPr>
        <w:spacing w:line="314" w:lineRule="exact"/>
        <w:jc w:val="both"/>
        <w:rPr>
          <w:b/>
        </w:rPr>
      </w:pPr>
    </w:p>
    <w:p w14:paraId="68B53B43" w14:textId="77777777" w:rsidR="002A0FDA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 opanowaniu przez ucznia wiadomości i umiejętności. Nauczyciel powinien analizować i oceniać poziom wiedzy i umiejętności ucznia w stosunku do wymagań edukacyjnych wynikających z podstawy programowej i realizowanych w szkole programów nauczania (opracowanych zgodnie z podstawą programową danego przedmiotu).</w:t>
      </w:r>
    </w:p>
    <w:p w14:paraId="0BAF7247" w14:textId="77777777" w:rsidR="002A0FDA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14:paraId="64BFC7B6" w14:textId="77777777" w:rsidR="002A0FDA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 tym zakresie,</w:t>
      </w:r>
    </w:p>
    <w:p w14:paraId="2C5D7A9E" w14:textId="77777777" w:rsidR="002A0FDA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 samodzielnym planowaniu jego rozwoju,</w:t>
      </w:r>
    </w:p>
    <w:p w14:paraId="1935CFA6" w14:textId="77777777" w:rsidR="002A0FDA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 nauce,</w:t>
      </w:r>
    </w:p>
    <w:p w14:paraId="406BDB63" w14:textId="77777777" w:rsidR="002A0FDA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14:paraId="04CC34C4" w14:textId="77777777" w:rsidR="002A0FDA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 jego rodziców (opiekunów prawnych).</w:t>
      </w:r>
    </w:p>
    <w:p w14:paraId="291107D7" w14:textId="77777777" w:rsidR="002A0FDA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 sposób określony w statucie szkoły.</w:t>
      </w:r>
    </w:p>
    <w:p w14:paraId="0D668545" w14:textId="77777777" w:rsidR="002A0FDA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 ocenione pisemne prace kontrolne są udostępniane do wglądu uczniowi lub jego rodzicom (opiekunom prawnym).</w:t>
      </w:r>
    </w:p>
    <w:p w14:paraId="31136A74" w14:textId="77777777" w:rsidR="002A0FDA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 sposób oceniania wewnątrzszkolnego określa statut szkoły.</w:t>
      </w:r>
    </w:p>
    <w:p w14:paraId="50E7BB6E" w14:textId="77777777" w:rsidR="002A0FDA" w:rsidRDefault="002A0FDA">
      <w:pPr>
        <w:spacing w:line="314" w:lineRule="exact"/>
        <w:jc w:val="both"/>
      </w:pPr>
    </w:p>
    <w:p w14:paraId="650E5C40" w14:textId="77777777" w:rsidR="002A0FDA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Kryteria oceniania poszczególnych form aktywności</w:t>
      </w:r>
    </w:p>
    <w:p w14:paraId="72F5F5AA" w14:textId="77777777" w:rsidR="002A0FDA" w:rsidRDefault="002A0FDA">
      <w:pPr>
        <w:spacing w:line="314" w:lineRule="exact"/>
        <w:jc w:val="both"/>
        <w:rPr>
          <w:b/>
        </w:rPr>
      </w:pPr>
    </w:p>
    <w:p w14:paraId="60DE629B" w14:textId="77777777" w:rsidR="002A0FDA" w:rsidRDefault="00000000">
      <w:pPr>
        <w:spacing w:line="314" w:lineRule="exact"/>
        <w:jc w:val="both"/>
      </w:pPr>
      <w:r>
        <w:t>Ocenie podlegają: sprawdziany, kartkówki, ćwiczenia praktyczne, odpowiedzi ustne, aktywność i praca na lekcji, prace dodatkowe oraz szczególne osiągnięcia.</w:t>
      </w:r>
    </w:p>
    <w:p w14:paraId="4E79CB38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 umiejętności ucznia po realizacji działu podręcznika.</w:t>
      </w:r>
    </w:p>
    <w:p w14:paraId="3176074D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14:paraId="1802D44A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14:paraId="3F96E104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14:paraId="1A4330E5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poprzedza lekcja powtórzeniowa, podczas której nauczyciel zwraca uwagę uczniów na najważniejsze zagadnienia z danego działu.</w:t>
      </w:r>
    </w:p>
    <w:p w14:paraId="1EB77DE3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 WSO.</w:t>
      </w:r>
    </w:p>
    <w:p w14:paraId="006525E4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Sprawdzian pozwala zweryfikować wiadomości i umiejętności na wszystkich poziomach wymagań edukacyjnych, od koniecznego do wykraczającego.</w:t>
      </w:r>
    </w:p>
    <w:p w14:paraId="436B46B0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przeliczania oceny punktowej na stopień szkolny są zgodne z WSO.</w:t>
      </w:r>
    </w:p>
    <w:p w14:paraId="0583A3E3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Zadania ze sprawdzianu są przez nauczyciela omawiane i poprawiane po oddaniu prac.</w:t>
      </w:r>
    </w:p>
    <w:p w14:paraId="2632E414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Kartkówki</w:t>
      </w:r>
      <w:r>
        <w:t xml:space="preserve"> są przeprowadzane w formie pisemnej, a ich celem jest sprawdzenie wiadomości i umiejętności ucznia z zakresu programowego ostatnich jednostek lekcyjnych (maksymalnie trzech).</w:t>
      </w:r>
    </w:p>
    <w:p w14:paraId="096497FB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Nauczyciel nie ma obowiązku uprzedzania uczniów o terminie i zakresie programowym kartkówki.</w:t>
      </w:r>
    </w:p>
    <w:p w14:paraId="73271AF3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powinna być tak skonstruowana, aby uczeń mógł wykonać wszystkie polecenia w czasie nie dłuższym niż 15 minut.</w:t>
      </w:r>
    </w:p>
    <w:p w14:paraId="3E41C0E8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jest oceniana w skali punktowej, a liczba punktów jest przeliczana na ocenę zgodnie z zasadami WSO.</w:t>
      </w:r>
    </w:p>
    <w:p w14:paraId="7B925C05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przechowywania kartkówek reguluje WSO.</w:t>
      </w:r>
    </w:p>
    <w:p w14:paraId="38E1208E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14:paraId="2FAAC16D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14:paraId="44CB4445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ćwiczenia,</w:t>
      </w:r>
    </w:p>
    <w:p w14:paraId="4506E475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14:paraId="34772ABB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 estetykę.</w:t>
      </w:r>
    </w:p>
    <w:p w14:paraId="5AAF13AF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14:paraId="099312EB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 postawionym pytaniem,</w:t>
      </w:r>
    </w:p>
    <w:p w14:paraId="6A497BE3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14:paraId="2022AE59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14:paraId="6D8761F9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14:paraId="29EFB8E9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Praca ucznia na lekcji</w:t>
      </w:r>
      <w:r>
        <w:t xml:space="preserve"> jest oceniana (jeśli WSO nie stanowi inaczej), zależnie od jej charakteru za pomocą oceny.</w:t>
      </w:r>
    </w:p>
    <w:p w14:paraId="5FC31EA1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Prace dodatkowe</w:t>
      </w:r>
      <w: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5B7AEAF7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 pracy,</w:t>
      </w:r>
    </w:p>
    <w:p w14:paraId="1594F5D3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pracy,</w:t>
      </w:r>
    </w:p>
    <w:p w14:paraId="0EA76F4E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estetykę wykonania,</w:t>
      </w:r>
    </w:p>
    <w:p w14:paraId="4865BA09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wkład pracy ucznia,</w:t>
      </w:r>
    </w:p>
    <w:p w14:paraId="019EB5AD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prezentacji,</w:t>
      </w:r>
    </w:p>
    <w:p w14:paraId="40AC6F7C" w14:textId="77777777" w:rsidR="002A0FDA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oryginalność i pomysłowość pracy.</w:t>
      </w:r>
    </w:p>
    <w:p w14:paraId="323DC662" w14:textId="77777777" w:rsidR="002A0FDA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Szczególne osiągnięcia</w:t>
      </w:r>
      <w:r>
        <w:t xml:space="preserve"> uczniów, w tym udział w konkursach przedmiotowych (szkolnych i międzyszkolnych), są oceniane zgodnie z zasadami zapisanymi w WSO.</w:t>
      </w:r>
    </w:p>
    <w:p w14:paraId="083197DC" w14:textId="77777777" w:rsidR="00543641" w:rsidRDefault="00543641" w:rsidP="00543641">
      <w:pPr>
        <w:spacing w:line="314" w:lineRule="exact"/>
        <w:jc w:val="both"/>
      </w:pPr>
    </w:p>
    <w:p w14:paraId="67A4052F" w14:textId="77777777" w:rsidR="00543641" w:rsidRDefault="00543641" w:rsidP="00543641">
      <w:pPr>
        <w:spacing w:line="314" w:lineRule="exact"/>
        <w:jc w:val="both"/>
      </w:pPr>
    </w:p>
    <w:p w14:paraId="1CFEC707" w14:textId="77777777" w:rsidR="00543641" w:rsidRDefault="00543641" w:rsidP="00543641">
      <w:pPr>
        <w:spacing w:line="314" w:lineRule="exact"/>
        <w:jc w:val="both"/>
      </w:pPr>
    </w:p>
    <w:p w14:paraId="06F076D8" w14:textId="77777777" w:rsidR="002A0FDA" w:rsidRDefault="002A0FDA">
      <w:pPr>
        <w:spacing w:line="314" w:lineRule="exact"/>
        <w:jc w:val="both"/>
      </w:pPr>
    </w:p>
    <w:p w14:paraId="520BFCC2" w14:textId="77777777" w:rsidR="002A0FDA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Kryteria wystawiania ocen po I semestrze oraz na koniec roku szkolnego</w:t>
      </w:r>
    </w:p>
    <w:p w14:paraId="30EC7279" w14:textId="77777777" w:rsidR="002A0FDA" w:rsidRDefault="002A0FDA">
      <w:pPr>
        <w:spacing w:line="314" w:lineRule="exact"/>
        <w:jc w:val="both"/>
      </w:pPr>
    </w:p>
    <w:p w14:paraId="79F0572F" w14:textId="77777777" w:rsidR="002A0FDA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Klasyfikacje semestralna i roczna polegają na podsumowaniu osiągnięć edukacyjnych ucznia oraz ustaleniu oceny klasyfikacyjnej.</w:t>
      </w:r>
    </w:p>
    <w:p w14:paraId="144D8E01" w14:textId="77777777" w:rsidR="002A0FDA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14:paraId="7E4D6D70" w14:textId="77777777" w:rsidR="002A0FDA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 rocznych ocen klasyfikacyjnych z informatyki,</w:t>
      </w:r>
    </w:p>
    <w:p w14:paraId="7B6C60EA" w14:textId="77777777" w:rsidR="002A0FDA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14:paraId="07CEDB56" w14:textId="77777777" w:rsidR="002A0FDA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 trybie uzyskania wyższej niż przewidywana oceny klasyfikacyjnej,</w:t>
      </w:r>
    </w:p>
    <w:p w14:paraId="25C11C21" w14:textId="77777777" w:rsidR="002A0FDA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14:paraId="7C60E611" w14:textId="77777777" w:rsidR="002A0FDA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 punkcie 2 (</w:t>
      </w:r>
      <w:r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14:paraId="2C671057" w14:textId="77777777" w:rsidR="002A0FDA" w:rsidRDefault="002A0FDA">
      <w:pPr>
        <w:spacing w:line="314" w:lineRule="exact"/>
        <w:jc w:val="both"/>
      </w:pPr>
    </w:p>
    <w:p w14:paraId="75262252" w14:textId="77777777" w:rsidR="00543641" w:rsidRDefault="00543641" w:rsidP="00543641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4. Zasady uzupełniania braków i poprawiania ocen</w:t>
      </w:r>
    </w:p>
    <w:p w14:paraId="52FF8844" w14:textId="77777777" w:rsidR="00543641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Sprawdziany są obowiązkowe. </w:t>
      </w:r>
    </w:p>
    <w:p w14:paraId="301B88DF" w14:textId="77777777" w:rsidR="00543641" w:rsidRPr="001476B9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Ocen ze sprawdzianów wyższych niż ocena dobra nie można poprawić.</w:t>
      </w:r>
    </w:p>
    <w:p w14:paraId="2B5EA9A1" w14:textId="77777777" w:rsidR="00543641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Nauczyciel informuje ucznia o otrzymanej ocenie z ostatniej pracy bezpośrednio po jej wystawieniu.</w:t>
      </w:r>
    </w:p>
    <w:p w14:paraId="699E5E6D" w14:textId="77777777" w:rsidR="00543641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7B996CBC" w14:textId="77777777" w:rsidR="00543641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14:paraId="47ED7324" w14:textId="77777777" w:rsidR="00543641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W przypadku ponad 50% nieusprawiedliwionych nieobecności na zajęciach, które uniemożliwiły uzyskanie przez ucznia oceny semestralnej lub końcowej, należy stosować przepisy WSO.</w:t>
      </w:r>
    </w:p>
    <w:p w14:paraId="7B66F5E1" w14:textId="77777777" w:rsidR="00543641" w:rsidRDefault="00543641" w:rsidP="00543641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Sposób poprawiania klasyfikacyjnej oceny semestralnej lub rocznej regulują przepisy WSO i rozporządzenia MEN.</w:t>
      </w:r>
    </w:p>
    <w:p w14:paraId="37F3B5B8" w14:textId="77777777" w:rsidR="00543641" w:rsidRDefault="00543641" w:rsidP="00543641">
      <w:pPr>
        <w:rPr>
          <w:rFonts w:cstheme="minorHAnsi"/>
        </w:rPr>
      </w:pPr>
    </w:p>
    <w:p w14:paraId="1B8F2CC9" w14:textId="77777777" w:rsidR="00543641" w:rsidRDefault="00543641" w:rsidP="00543641">
      <w:pPr>
        <w:pStyle w:val="Akapitzlist"/>
        <w:numPr>
          <w:ilvl w:val="0"/>
          <w:numId w:val="12"/>
        </w:numPr>
        <w:spacing w:after="120"/>
        <w:ind w:left="284" w:hanging="284"/>
        <w:outlineLvl w:val="0"/>
        <w:rPr>
          <w:rFonts w:cstheme="minorHAnsi"/>
          <w:b/>
          <w:sz w:val="28"/>
        </w:rPr>
      </w:pPr>
      <w:r w:rsidRPr="001476B9">
        <w:rPr>
          <w:rFonts w:cstheme="minorHAnsi"/>
          <w:b/>
          <w:sz w:val="28"/>
        </w:rPr>
        <w:t>Tryb i warunki uzyskania oceny wyższej niż przewidywana.</w:t>
      </w:r>
    </w:p>
    <w:p w14:paraId="5EB5E5CC" w14:textId="77777777" w:rsidR="00543641" w:rsidRDefault="00543641" w:rsidP="00543641">
      <w:pPr>
        <w:pStyle w:val="Akapitzlist"/>
        <w:spacing w:after="120"/>
        <w:outlineLvl w:val="0"/>
        <w:rPr>
          <w:rFonts w:cstheme="minorHAnsi"/>
          <w:b/>
          <w:sz w:val="28"/>
        </w:rPr>
      </w:pPr>
    </w:p>
    <w:p w14:paraId="033DA798" w14:textId="77777777" w:rsidR="00543641" w:rsidRPr="001476B9" w:rsidRDefault="00543641" w:rsidP="00543641">
      <w:pPr>
        <w:numPr>
          <w:ilvl w:val="0"/>
          <w:numId w:val="14"/>
        </w:numPr>
        <w:tabs>
          <w:tab w:val="num" w:pos="720"/>
        </w:tabs>
        <w:spacing w:after="160" w:line="278" w:lineRule="auto"/>
        <w:contextualSpacing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Uczniowi przysługuje prawo ubiegania się o ocenę wyższą niż przewidywana ocena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 xml:space="preserve">z </w:t>
      </w:r>
      <w:r w:rsidRPr="001476B9">
        <w:rPr>
          <w:rFonts w:ascii="Calibri" w:eastAsia="Calibri" w:hAnsi="Calibri" w:cs="Times New Roman"/>
          <w:b/>
          <w:bCs/>
          <w:i/>
          <w:iCs/>
          <w:kern w:val="2"/>
          <w:u w:val="single"/>
          <w14:ligatures w14:val="standardContextual"/>
        </w:rPr>
        <w:t>informatyki</w:t>
      </w:r>
      <w:r w:rsidRPr="001476B9">
        <w:rPr>
          <w:rFonts w:ascii="Calibri" w:eastAsia="Calibri" w:hAnsi="Calibri" w:cs="Times New Roman"/>
          <w:b/>
          <w:bCs/>
          <w:kern w:val="2"/>
          <w14:ligatures w14:val="standardContextual"/>
        </w:rPr>
        <w:t>,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 jeżeli:</w:t>
      </w:r>
    </w:p>
    <w:p w14:paraId="6F531595" w14:textId="77777777" w:rsidR="00543641" w:rsidRPr="001476B9" w:rsidRDefault="00543641" w:rsidP="00543641">
      <w:pPr>
        <w:numPr>
          <w:ilvl w:val="0"/>
          <w:numId w:val="13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nie ma nieobecności nieusprawiedliwionych z zajęć edukacyjnych, z których ubiega się o wyższą ocenę;</w:t>
      </w:r>
    </w:p>
    <w:p w14:paraId="616FEB24" w14:textId="77777777" w:rsidR="00543641" w:rsidRPr="001476B9" w:rsidRDefault="00543641" w:rsidP="00543641">
      <w:pPr>
        <w:numPr>
          <w:ilvl w:val="0"/>
          <w:numId w:val="13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co najmniej połowa uzyskanych przez niego ocen cząstkowych jest równa ocenie,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>o którą się ubiega, lub od niej wyższa;</w:t>
      </w:r>
    </w:p>
    <w:p w14:paraId="1D9CB825" w14:textId="77777777" w:rsidR="00543641" w:rsidRPr="001476B9" w:rsidRDefault="00543641" w:rsidP="00543641">
      <w:pPr>
        <w:numPr>
          <w:ilvl w:val="0"/>
          <w:numId w:val="13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prowadził systematycznie zeszyt przedmiotowy;</w:t>
      </w:r>
    </w:p>
    <w:p w14:paraId="205124C8" w14:textId="77777777" w:rsidR="00543641" w:rsidRPr="001476B9" w:rsidRDefault="00543641" w:rsidP="00543641">
      <w:pPr>
        <w:numPr>
          <w:ilvl w:val="0"/>
          <w:numId w:val="13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pisał sprawdziany i kartkówki;</w:t>
      </w:r>
    </w:p>
    <w:p w14:paraId="63FCCF1E" w14:textId="77777777" w:rsidR="00543641" w:rsidRPr="001476B9" w:rsidRDefault="00543641" w:rsidP="00543641">
      <w:pPr>
        <w:numPr>
          <w:ilvl w:val="0"/>
          <w:numId w:val="13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lastRenderedPageBreak/>
        <w:t>poprawiał oceny cząstkowe;</w:t>
      </w:r>
    </w:p>
    <w:p w14:paraId="74A29028" w14:textId="77777777" w:rsidR="00543641" w:rsidRDefault="00543641" w:rsidP="00543641">
      <w:pPr>
        <w:numPr>
          <w:ilvl w:val="0"/>
          <w:numId w:val="13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aktywnie uczestniczył w zajęciach, z których ubiega się o ocenę wyższą niż przewidywana.</w:t>
      </w:r>
    </w:p>
    <w:p w14:paraId="1B813BB4" w14:textId="77777777" w:rsidR="00543641" w:rsidRPr="001476B9" w:rsidRDefault="00543641" w:rsidP="00543641">
      <w:pPr>
        <w:spacing w:after="120"/>
        <w:outlineLvl w:val="0"/>
        <w:rPr>
          <w:rFonts w:cstheme="minorHAnsi"/>
          <w:b/>
          <w:sz w:val="28"/>
        </w:rPr>
      </w:pPr>
    </w:p>
    <w:p w14:paraId="47DC34E4" w14:textId="77777777" w:rsidR="00543641" w:rsidRPr="001476B9" w:rsidRDefault="00543641" w:rsidP="00543641">
      <w:pPr>
        <w:spacing w:after="120"/>
        <w:outlineLvl w:val="0"/>
        <w:rPr>
          <w:rFonts w:cstheme="minorHAnsi"/>
          <w:b/>
          <w:bCs/>
          <w:sz w:val="28"/>
          <w:szCs w:val="28"/>
        </w:rPr>
      </w:pPr>
      <w:r w:rsidRPr="001476B9">
        <w:rPr>
          <w:rFonts w:cstheme="minorHAnsi"/>
          <w:b/>
          <w:bCs/>
          <w:sz w:val="28"/>
          <w:szCs w:val="28"/>
        </w:rPr>
        <w:t>6.</w:t>
      </w:r>
      <w:r>
        <w:rPr>
          <w:rFonts w:cstheme="minorHAnsi"/>
          <w:b/>
          <w:bCs/>
          <w:sz w:val="28"/>
          <w:szCs w:val="28"/>
        </w:rPr>
        <w:t xml:space="preserve">  Dostosowanie zasad oceniania do możliwości uczniów ze specjalnymi potrzebami edukacyjnymi.</w:t>
      </w:r>
    </w:p>
    <w:p w14:paraId="65E5FA20" w14:textId="77777777" w:rsidR="00543641" w:rsidRPr="001476B9" w:rsidRDefault="00543641" w:rsidP="00543641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Ocenianie uczniów ze specjalnymi potrzebami edukacyjnymi odbywa się uwzględnieniem indywidualnych możliwości ucznia oraz zaleceń zawartych w opiniach i orzeczeniach Poradni </w:t>
      </w:r>
      <w:proofErr w:type="spellStart"/>
      <w:r w:rsidRPr="001476B9">
        <w:rPr>
          <w:rFonts w:cstheme="minorHAnsi"/>
        </w:rPr>
        <w:t>Psychologiczno</w:t>
      </w:r>
      <w:proofErr w:type="spellEnd"/>
      <w:r>
        <w:rPr>
          <w:rFonts w:cstheme="minorHAnsi"/>
        </w:rPr>
        <w:t xml:space="preserve"> </w:t>
      </w:r>
      <w:r w:rsidRPr="001476B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1476B9">
        <w:rPr>
          <w:rFonts w:cstheme="minorHAnsi"/>
        </w:rPr>
        <w:t>Pedagogicznej.</w:t>
      </w:r>
    </w:p>
    <w:p w14:paraId="42B97BA9" w14:textId="77777777" w:rsidR="00543641" w:rsidRPr="001476B9" w:rsidRDefault="00543641" w:rsidP="00543641">
      <w:pPr>
        <w:spacing w:after="120"/>
        <w:ind w:left="36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Zasady ogólne</w:t>
      </w:r>
    </w:p>
    <w:p w14:paraId="60C9DAA9" w14:textId="77777777" w:rsidR="00543641" w:rsidRPr="001476B9" w:rsidRDefault="00543641" w:rsidP="00543641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>Nauczyciel, oceniając ucznia z SPE:</w:t>
      </w:r>
    </w:p>
    <w:p w14:paraId="3AD65E2F" w14:textId="77777777" w:rsidR="00543641" w:rsidRPr="001476B9" w:rsidRDefault="00543641" w:rsidP="00543641">
      <w:pPr>
        <w:numPr>
          <w:ilvl w:val="0"/>
          <w:numId w:val="15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dostrzega </w:t>
      </w:r>
      <w:r w:rsidRPr="001476B9">
        <w:rPr>
          <w:rFonts w:cstheme="minorHAnsi"/>
          <w:b/>
          <w:bCs/>
        </w:rPr>
        <w:t>częściowe sukcesy i stopniowy postęp</w:t>
      </w:r>
      <w:r w:rsidRPr="001476B9">
        <w:rPr>
          <w:rFonts w:cstheme="minorHAnsi"/>
        </w:rPr>
        <w:t xml:space="preserve"> w przełamywaniu trudności,</w:t>
      </w:r>
    </w:p>
    <w:p w14:paraId="4CE81447" w14:textId="77777777" w:rsidR="00543641" w:rsidRPr="001476B9" w:rsidRDefault="00543641" w:rsidP="00543641">
      <w:pPr>
        <w:numPr>
          <w:ilvl w:val="0"/>
          <w:numId w:val="15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bierze pod uwagę przede wszystkim </w:t>
      </w:r>
      <w:r w:rsidRPr="001476B9">
        <w:rPr>
          <w:rFonts w:cstheme="minorHAnsi"/>
          <w:b/>
          <w:bCs/>
        </w:rPr>
        <w:t>wkład pracy, zaangażowanie i systematyczność</w:t>
      </w:r>
      <w:r w:rsidRPr="001476B9">
        <w:rPr>
          <w:rFonts w:cstheme="minorHAnsi"/>
        </w:rPr>
        <w:t>, a nie tylko wynik końcowy,</w:t>
      </w:r>
    </w:p>
    <w:p w14:paraId="7E5ED483" w14:textId="77777777" w:rsidR="00543641" w:rsidRPr="001476B9" w:rsidRDefault="00543641" w:rsidP="00543641">
      <w:pPr>
        <w:numPr>
          <w:ilvl w:val="0"/>
          <w:numId w:val="15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docenia aktywność podczas lekcji, udział w zadaniach dodatkowych i chęć podejmowania nowych wyzwań,</w:t>
      </w:r>
    </w:p>
    <w:p w14:paraId="170B94F0" w14:textId="77777777" w:rsidR="00543641" w:rsidRDefault="00543641" w:rsidP="00543641">
      <w:pPr>
        <w:numPr>
          <w:ilvl w:val="0"/>
          <w:numId w:val="15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w przypadku ucznia szczególnie uzdolnionego – angażuje go w </w:t>
      </w:r>
      <w:r w:rsidRPr="001476B9">
        <w:rPr>
          <w:rFonts w:cstheme="minorHAnsi"/>
          <w:b/>
          <w:bCs/>
        </w:rPr>
        <w:t xml:space="preserve">proces samooceny </w:t>
      </w:r>
      <w:r>
        <w:rPr>
          <w:rFonts w:cstheme="minorHAnsi"/>
          <w:b/>
          <w:bCs/>
        </w:rPr>
        <w:br/>
      </w:r>
      <w:r w:rsidRPr="001476B9">
        <w:rPr>
          <w:rFonts w:cstheme="minorHAnsi"/>
          <w:b/>
          <w:bCs/>
        </w:rPr>
        <w:t>i refleksji nad własną pracą</w:t>
      </w:r>
      <w:r w:rsidRPr="001476B9">
        <w:rPr>
          <w:rFonts w:cstheme="minorHAnsi"/>
        </w:rPr>
        <w:t>, aby stymulować dalszy rozwój.</w:t>
      </w:r>
    </w:p>
    <w:p w14:paraId="325D6BAB" w14:textId="77777777" w:rsidR="00543641" w:rsidRPr="001476B9" w:rsidRDefault="00543641" w:rsidP="00543641">
      <w:pPr>
        <w:spacing w:after="120"/>
        <w:ind w:left="360"/>
        <w:outlineLvl w:val="0"/>
        <w:rPr>
          <w:rFonts w:cstheme="minorHAnsi"/>
        </w:rPr>
      </w:pPr>
    </w:p>
    <w:p w14:paraId="44F8469A" w14:textId="77777777" w:rsidR="00543641" w:rsidRPr="001476B9" w:rsidRDefault="00543641" w:rsidP="00543641">
      <w:pPr>
        <w:spacing w:after="12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Formy wsparcia i dostosowania</w:t>
      </w:r>
    </w:p>
    <w:p w14:paraId="03B966BA" w14:textId="77777777" w:rsidR="00543641" w:rsidRPr="001476B9" w:rsidRDefault="00543641" w:rsidP="00543641">
      <w:p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Uczniowie ze specyficznymi trudnościami w uczeniu się lub deficytami rozwojowymi mają prawo do:</w:t>
      </w:r>
    </w:p>
    <w:p w14:paraId="7AA6ACCE" w14:textId="77777777" w:rsidR="00543641" w:rsidRPr="001476B9" w:rsidRDefault="00543641" w:rsidP="00543641">
      <w:pPr>
        <w:numPr>
          <w:ilvl w:val="0"/>
          <w:numId w:val="16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wydłużonego czasu pracy</w:t>
      </w:r>
      <w:r w:rsidRPr="001476B9">
        <w:rPr>
          <w:rFonts w:cstheme="minorHAnsi"/>
        </w:rPr>
        <w:t xml:space="preserve"> na sprawdzianach, testach oraz zadaniach praktycznych,</w:t>
      </w:r>
    </w:p>
    <w:p w14:paraId="674066BA" w14:textId="77777777" w:rsidR="00543641" w:rsidRPr="001476B9" w:rsidRDefault="00543641" w:rsidP="00543641">
      <w:pPr>
        <w:numPr>
          <w:ilvl w:val="0"/>
          <w:numId w:val="16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indywidualnej pomocy nauczyciela</w:t>
      </w:r>
      <w:r w:rsidRPr="001476B9">
        <w:rPr>
          <w:rFonts w:cstheme="minorHAnsi"/>
        </w:rPr>
        <w:t xml:space="preserve"> podczas zajęć i w trakcie wykonywania zadań,</w:t>
      </w:r>
    </w:p>
    <w:p w14:paraId="2CB1CC35" w14:textId="77777777" w:rsidR="00543641" w:rsidRPr="001476B9" w:rsidRDefault="00543641" w:rsidP="00543641">
      <w:pPr>
        <w:numPr>
          <w:ilvl w:val="0"/>
          <w:numId w:val="16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stosowania </w:t>
      </w:r>
      <w:r w:rsidRPr="001476B9">
        <w:rPr>
          <w:rFonts w:cstheme="minorHAnsi"/>
          <w:b/>
          <w:bCs/>
        </w:rPr>
        <w:t>dostosowanych kryteriów oceniania</w:t>
      </w:r>
      <w:r w:rsidRPr="001476B9">
        <w:rPr>
          <w:rFonts w:cstheme="minorHAnsi"/>
        </w:rPr>
        <w:t>, uwzględniających możliwości ucznia,</w:t>
      </w:r>
    </w:p>
    <w:p w14:paraId="3BF3D08A" w14:textId="77777777" w:rsidR="00543641" w:rsidRPr="001476B9" w:rsidRDefault="00543641" w:rsidP="00543641">
      <w:pPr>
        <w:numPr>
          <w:ilvl w:val="0"/>
          <w:numId w:val="16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oceniania z naciskiem na </w:t>
      </w:r>
      <w:r w:rsidRPr="001476B9">
        <w:rPr>
          <w:rFonts w:cstheme="minorHAnsi"/>
          <w:b/>
          <w:bCs/>
        </w:rPr>
        <w:t>proces uczenia się</w:t>
      </w:r>
      <w:r w:rsidRPr="001476B9">
        <w:rPr>
          <w:rFonts w:cstheme="minorHAnsi"/>
        </w:rPr>
        <w:t>, a nie wyłącznie na efekt końcowy,</w:t>
      </w:r>
    </w:p>
    <w:p w14:paraId="13941C52" w14:textId="77777777" w:rsidR="00543641" w:rsidRPr="001476B9" w:rsidRDefault="00543641" w:rsidP="00543641">
      <w:pPr>
        <w:numPr>
          <w:ilvl w:val="0"/>
          <w:numId w:val="16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korzystania z alternatywnych form sprawdzania wiedzy i umiejętności (np. praca praktyczna, projekt, prezentacja multimedialna zamiast tradycyjnego testu).</w:t>
      </w:r>
    </w:p>
    <w:p w14:paraId="02152561" w14:textId="05458498" w:rsidR="002A0FDA" w:rsidRPr="00543641" w:rsidRDefault="00543641" w:rsidP="00543641">
      <w:pPr>
        <w:pStyle w:val="Akapitzlist"/>
        <w:ind w:hanging="862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7. </w:t>
      </w:r>
      <w:r w:rsidR="00000000" w:rsidRPr="00543641">
        <w:rPr>
          <w:rFonts w:cstheme="minorHAnsi"/>
          <w:b/>
          <w:sz w:val="28"/>
        </w:rPr>
        <w:t>Wymagania edukacyjne z informatyki w klasie 8 szkoły podstawowej</w:t>
      </w:r>
    </w:p>
    <w:p w14:paraId="0047ACAB" w14:textId="77777777" w:rsidR="002A0FDA" w:rsidRDefault="002A0FDA">
      <w:pPr>
        <w:rPr>
          <w:rFonts w:cstheme="minorHAnsi"/>
        </w:rPr>
      </w:pPr>
    </w:p>
    <w:p w14:paraId="58B7D8F7" w14:textId="77777777" w:rsidR="002A0FDA" w:rsidRDefault="00000000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 zakresie rozumienia, analizowania i rozwiązywania problemów uczeń: </w:t>
      </w:r>
    </w:p>
    <w:p w14:paraId="6899488E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wymienia etapy rozwiązywania problemów,</w:t>
      </w:r>
    </w:p>
    <w:p w14:paraId="5B8162E6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wyjaśnia, czym jest algorytm,</w:t>
      </w:r>
    </w:p>
    <w:p w14:paraId="0DBC004D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buduje algorytmy do rozwiązywania problemów,</w:t>
      </w:r>
    </w:p>
    <w:p w14:paraId="5BE3693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wskazuje specyfikację problemu (dane, wyniki),</w:t>
      </w:r>
    </w:p>
    <w:p w14:paraId="3E4913F0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przedstawia algorytm w postaci listy kroków,</w:t>
      </w:r>
    </w:p>
    <w:p w14:paraId="148EC2AB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tłumaczy, na czym polega sytuacja warunkowa w algorytmie,</w:t>
      </w:r>
    </w:p>
    <w:p w14:paraId="6039FA77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omawia możliwości wykorzystania arkusza kalkulacyjnego w różnych dziedzinach.</w:t>
      </w:r>
    </w:p>
    <w:p w14:paraId="459375A5" w14:textId="77777777" w:rsidR="002A0FDA" w:rsidRDefault="00000000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lastRenderedPageBreak/>
        <w:t>W zakresie programowania i rozwiązywania problemów z wykorzystaniem komputera i innych urządzeń cyfrowych uczeń:</w:t>
      </w:r>
    </w:p>
    <w:p w14:paraId="3F0FB13D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wyjaśnia, co to znaczy programować,</w:t>
      </w:r>
    </w:p>
    <w:p w14:paraId="7E9D5DB3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wyjaśnia, na czym polega iteracja (powtarzanie),</w:t>
      </w:r>
    </w:p>
    <w:p w14:paraId="580F4335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stosuje pętlę powtórzeniową w tworzonych programach,</w:t>
      </w:r>
    </w:p>
    <w:p w14:paraId="5C921E1F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stosuje sytuację warunkową w tworzonych programach,</w:t>
      </w:r>
    </w:p>
    <w:p w14:paraId="6C9A6B3E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wykorzystuje zmienne podczas programowania,</w:t>
      </w:r>
    </w:p>
    <w:p w14:paraId="72DDFE91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tworzy procedury z parametrami i bez parametrów, </w:t>
      </w:r>
    </w:p>
    <w:p w14:paraId="4028085E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oblicza największy wspólny dzielnik, wykorzystując algorytm Euklidesa,</w:t>
      </w:r>
    </w:p>
    <w:p w14:paraId="5AD5D956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wskazuje największą liczbę w zbiorze, stosując algorytm wyszukiwania,</w:t>
      </w:r>
    </w:p>
    <w:p w14:paraId="58FF9441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porządkuje elementy w zbiorze metodą wybierania, połowienia i zliczania,</w:t>
      </w:r>
    </w:p>
    <w:p w14:paraId="5FE75D8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wskazuje różnice pomiędzy kodem źródłowym a kodem wynikowym (maszynowym),</w:t>
      </w:r>
    </w:p>
    <w:p w14:paraId="7B111D82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wskazuje różnice pomiędzy kompilatorem a interpreterem,</w:t>
      </w:r>
    </w:p>
    <w:p w14:paraId="2E66343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wyjaśnia, czym jest arkusz kalkulacyjny, wiersz, kolumna i komórka tabeli, </w:t>
      </w:r>
    </w:p>
    <w:p w14:paraId="21EEA1F0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wskazuje adres komórki oraz zakres komórek w arkuszu kalkulacyjnym,</w:t>
      </w:r>
    </w:p>
    <w:p w14:paraId="5AC73A3F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samodzielnie buduje formuły do wykonywania prostych obliczeń w arkuszu kalkulacyjnym,</w:t>
      </w:r>
    </w:p>
    <w:p w14:paraId="2812565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stosuje formuły wbudowane w program do wykonywania obliczeń w arkuszu kalkulacyjnym,</w:t>
      </w:r>
    </w:p>
    <w:p w14:paraId="6287C83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kopiuje formuły, stosując adresowanie względne, bezwzględne oraz mieszane,</w:t>
      </w:r>
    </w:p>
    <w:p w14:paraId="0E198436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sprawdza warunek logiczny w arkuszu kalkulacyjny, korzystając z funkcji JEŻELI,</w:t>
      </w:r>
    </w:p>
    <w:p w14:paraId="03F1BA00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dodaje oraz usuwa wiersze i kolumny w tabeli arkusza kalkulacyjnego,</w:t>
      </w:r>
    </w:p>
    <w:p w14:paraId="6B79562F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zmienia szerokość kolumn i wysokość wierszy tabeli arkusza kalkulacyjnego,</w:t>
      </w:r>
    </w:p>
    <w:p w14:paraId="28EC2E27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zmienia wygląd komórek w arkuszu kalkulacyjnym,</w:t>
      </w:r>
    </w:p>
    <w:p w14:paraId="07B3695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dodaje i formatuje obramowanie komórek tabeli arkusza kalkulacyjnego,</w:t>
      </w:r>
    </w:p>
    <w:p w14:paraId="08DDA413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scala ze sobą wiele komórek tabeli arkusza kalkulacyjnego,</w:t>
      </w:r>
    </w:p>
    <w:p w14:paraId="39EC227A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wykorzystuje funkcję zawijania tekstu, aby zmieścić w jednej komórce dłuższe teksty,</w:t>
      </w:r>
    </w:p>
    <w:p w14:paraId="32F3774A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zmienia format danych wpisanych do komórek arkusza kalkulacyjnego,</w:t>
      </w:r>
    </w:p>
    <w:p w14:paraId="41342AF9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drukuje tabele utworzone w arkuszu kalkulacyjnym,</w:t>
      </w:r>
    </w:p>
    <w:p w14:paraId="09616B2D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przedstawia na wykresie dane zebrane w tabeli arkusza kalkulacyjnego,</w:t>
      </w:r>
    </w:p>
    <w:p w14:paraId="79595338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dobiera odpowiedni typ wykresu do rodzaju danych zebranych w tabeli arkusza kalkulacyjnego,</w:t>
      </w:r>
    </w:p>
    <w:p w14:paraId="72DA7C2F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wstawia do dokumentu tekstowego tabelę lub wykres arkusza kalkulacyjnego,</w:t>
      </w:r>
    </w:p>
    <w:p w14:paraId="42DB0631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wstawiając tabelę lub wykres arkusza kalkulacyjnego do dokumentu tekstowego, odróżnia obiekt osadzony od obiektu połączonego,</w:t>
      </w:r>
    </w:p>
    <w:p w14:paraId="1E4ECF6C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sortuje dane w tabeli arkusza kalkulacyjnego w określonym porządku,</w:t>
      </w:r>
    </w:p>
    <w:p w14:paraId="5457B584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wyświetla tylko wybrane dane w tabeli arkusza kalkulacyjnego, korzystając z funkcji filtrowania.</w:t>
      </w:r>
    </w:p>
    <w:p w14:paraId="31DB69F5" w14:textId="77777777" w:rsidR="002A0FDA" w:rsidRDefault="00000000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 zakresie posługiwania się komputerem, urządzeniami cyfrowymi i sieciami komputerowymi uczeń:</w:t>
      </w:r>
    </w:p>
    <w:p w14:paraId="497CB5C5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korzysta z różnych urządzeń peryferyjnych,</w:t>
      </w:r>
    </w:p>
    <w:p w14:paraId="3169389E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wyszukuje w </w:t>
      </w:r>
      <w:proofErr w:type="spellStart"/>
      <w:r>
        <w:rPr>
          <w:rFonts w:cstheme="minorHAnsi"/>
        </w:rPr>
        <w:t>internecie</w:t>
      </w:r>
      <w:proofErr w:type="spellEnd"/>
      <w:r>
        <w:rPr>
          <w:rFonts w:cstheme="minorHAnsi"/>
        </w:rPr>
        <w:t xml:space="preserve"> informacje i dane różnego rodzaju (tekst, obrazy, muzykę, filmy),</w:t>
      </w:r>
    </w:p>
    <w:p w14:paraId="2CADD4AD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sprawnie posługuje się urządzeniami elektronicznymi takimi jak skaner, drukarka,</w:t>
      </w:r>
    </w:p>
    <w:p w14:paraId="23C4AB12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prawidłowo nazywa programy, narzędzia i funkcje, z których korzysta,</w:t>
      </w:r>
    </w:p>
    <w:p w14:paraId="4AE38A2F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wyjaśnia działanie narzędzi, z których korzysta.</w:t>
      </w:r>
    </w:p>
    <w:p w14:paraId="16391334" w14:textId="77777777" w:rsidR="002A0FDA" w:rsidRDefault="00000000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lastRenderedPageBreak/>
        <w:t>W zakresie rozwijania kompetencji społecznych uczeń:</w:t>
      </w:r>
    </w:p>
    <w:p w14:paraId="26A27B79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współpracuje z innymi, wykonując złożone projekty,</w:t>
      </w:r>
    </w:p>
    <w:p w14:paraId="426792AB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określa etapy wykonywania złożonego projektu grupowego,</w:t>
      </w:r>
    </w:p>
    <w:p w14:paraId="1A728F6D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komunikuje się z innymi przez sieć lokalną oraz przez </w:t>
      </w:r>
      <w:proofErr w:type="spellStart"/>
      <w:r>
        <w:rPr>
          <w:rFonts w:cstheme="minorHAnsi"/>
        </w:rPr>
        <w:t>internet</w:t>
      </w:r>
      <w:proofErr w:type="spellEnd"/>
      <w:r>
        <w:rPr>
          <w:rFonts w:cstheme="minorHAnsi"/>
        </w:rPr>
        <w:t>, wykorzystując komunikatory,</w:t>
      </w:r>
    </w:p>
    <w:p w14:paraId="37F51241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wysyła i odbiera pocztę elektroniczną,</w:t>
      </w:r>
    </w:p>
    <w:p w14:paraId="71700670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selekcjonuje i ocenia krytycznie informacje znalezione w </w:t>
      </w:r>
      <w:proofErr w:type="spellStart"/>
      <w:r>
        <w:rPr>
          <w:rFonts w:cstheme="minorHAnsi"/>
        </w:rPr>
        <w:t>internecie</w:t>
      </w:r>
      <w:proofErr w:type="spellEnd"/>
      <w:r>
        <w:rPr>
          <w:rFonts w:cstheme="minorHAnsi"/>
        </w:rPr>
        <w:t>,</w:t>
      </w:r>
    </w:p>
    <w:p w14:paraId="15DFEE6E" w14:textId="77777777" w:rsidR="002A0FDA" w:rsidRDefault="00000000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W zakresie przestrzegania praw i zasad bezpieczeństwa uczeń:</w:t>
      </w:r>
    </w:p>
    <w:p w14:paraId="4ACABBFD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przestrzega zasad bezpiecznej i higienicznej pracy przy komputerze,</w:t>
      </w:r>
    </w:p>
    <w:p w14:paraId="5E9AC46E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wymienia i opisuje rodzaje licencji na oprogramowanie,</w:t>
      </w:r>
    </w:p>
    <w:p w14:paraId="726EA2E6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przestrzega postanowień licencji na oprogramowanie i materiały pobrane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196C43D3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przestrzega zasad etycznych, korzystając z komputera i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6972A947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dba o swoje bezpieczeństwo podczas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6ED4E866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przestrzega przepisów prawa podczas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78E48890" w14:textId="77777777" w:rsidR="002A0FDA" w:rsidRDefault="00000000">
      <w:pPr>
        <w:pStyle w:val="Akapitzlist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 xml:space="preserve">wie, czym jest netykieta, i przestrzega jej zasad, korzystając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.</w:t>
      </w:r>
    </w:p>
    <w:p w14:paraId="16ED983E" w14:textId="77777777" w:rsidR="002A0FDA" w:rsidRDefault="002A0FDA">
      <w:pPr>
        <w:rPr>
          <w:rFonts w:cstheme="minorHAnsi"/>
        </w:rPr>
      </w:pPr>
    </w:p>
    <w:p w14:paraId="75E1D9A5" w14:textId="77777777" w:rsidR="002A0FDA" w:rsidRDefault="002A0FDA">
      <w:pPr>
        <w:rPr>
          <w:rFonts w:cstheme="minorHAnsi"/>
        </w:rPr>
        <w:sectPr w:rsidR="002A0FDA"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5125023" w14:textId="0644A1CE" w:rsidR="002A0FDA" w:rsidRDefault="00543641">
      <w:pPr>
        <w:jc w:val="both"/>
        <w:outlineLvl w:val="0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lastRenderedPageBreak/>
        <w:t>8</w:t>
      </w:r>
      <w:r w:rsidR="00000000">
        <w:rPr>
          <w:rFonts w:cstheme="minorHAnsi"/>
          <w:b/>
          <w:color w:val="000000" w:themeColor="text1"/>
          <w:sz w:val="28"/>
          <w:szCs w:val="28"/>
        </w:rPr>
        <w:t>. Wymagania na poszczególne oceny</w:t>
      </w:r>
    </w:p>
    <w:p w14:paraId="4A9927A8" w14:textId="77777777" w:rsidR="002A0FDA" w:rsidRDefault="002A0FDA">
      <w:pPr>
        <w:jc w:val="both"/>
        <w:rPr>
          <w:rFonts w:cstheme="minorHAnsi"/>
        </w:rPr>
      </w:pPr>
    </w:p>
    <w:p w14:paraId="709322CF" w14:textId="77777777" w:rsidR="002A0FDA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Wymagania na każdy stopień wyższy niż </w:t>
      </w:r>
      <w:r>
        <w:rPr>
          <w:rFonts w:cstheme="minorHAnsi"/>
          <w:b/>
        </w:rPr>
        <w:t>dopuszczający</w:t>
      </w:r>
      <w:r>
        <w:rPr>
          <w:rFonts w:cstheme="minorHAnsi"/>
        </w:rPr>
        <w:t xml:space="preserve"> obejmują również wymagania na wszystkie stopnie niższe.</w:t>
      </w:r>
    </w:p>
    <w:p w14:paraId="57AB43AD" w14:textId="77777777" w:rsidR="002A0FDA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Wymagania na ocenę celującą</w:t>
      </w:r>
      <w:r>
        <w:rPr>
          <w:rFonts w:cstheme="minorHAnsi"/>
        </w:rPr>
        <w:t xml:space="preserve"> obejmują stosowanie przyswojonych informacji i umiejętności w sytuacjach trudnych, złożonych i nietypowych.</w:t>
      </w:r>
    </w:p>
    <w:p w14:paraId="60503403" w14:textId="77777777" w:rsidR="002A0FDA" w:rsidRDefault="002A0FDA">
      <w:pPr>
        <w:jc w:val="both"/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2A0FDA" w14:paraId="0EEE0F7B" w14:textId="77777777">
        <w:tc>
          <w:tcPr>
            <w:tcW w:w="5000" w:type="pct"/>
            <w:gridSpan w:val="4"/>
          </w:tcPr>
          <w:p w14:paraId="7FE85411" w14:textId="77777777" w:rsidR="002A0FDA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</w:tr>
      <w:tr w:rsidR="002A0FDA" w14:paraId="688C0F4C" w14:textId="77777777">
        <w:tc>
          <w:tcPr>
            <w:tcW w:w="1244" w:type="pct"/>
          </w:tcPr>
          <w:p w14:paraId="5DD4AC89" w14:textId="77777777" w:rsidR="002A0FDA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Stopień dopuszczający</w:t>
            </w:r>
            <w:r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2EBEF38" w14:textId="77777777" w:rsidR="002A0FDA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Stopień dostateczny</w:t>
            </w:r>
            <w:r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7044FCF3" w14:textId="77777777" w:rsidR="002A0FDA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Stopień dobry </w:t>
            </w:r>
            <w:r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21A8ECAB" w14:textId="77777777" w:rsidR="002A0FDA" w:rsidRDefault="000000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Stopień bardzo dobry </w:t>
            </w:r>
            <w:r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2A0FDA" w14:paraId="18A1CC3A" w14:textId="77777777">
        <w:tc>
          <w:tcPr>
            <w:tcW w:w="1244" w:type="pct"/>
          </w:tcPr>
          <w:p w14:paraId="322B7F7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49C6CF8D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 adres komórki</w:t>
            </w:r>
          </w:p>
          <w:p w14:paraId="6B1538B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282D1B1F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  <w:p w14:paraId="657643E9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  <w:p w14:paraId="05181EB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  <w:p w14:paraId="095ED029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  <w:p w14:paraId="15647689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 w14:paraId="4A241DB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  <w:p w14:paraId="6695CFC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tłumaczy, do czego używa się zmiennych w programach </w:t>
            </w:r>
          </w:p>
          <w:p w14:paraId="1C51B3C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pisze proste programy w trybie skryptowym języka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z wykorzystaniem zmiennych</w:t>
            </w:r>
          </w:p>
          <w:p w14:paraId="056ABE0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 w14:paraId="6B07BE45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algorytm badania podzielności liczb</w:t>
            </w:r>
          </w:p>
          <w:p w14:paraId="231B46B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wyjaśnia potrzebę wyszukiwania informacji w zbiorze</w:t>
            </w:r>
          </w:p>
          <w:p w14:paraId="6874B8D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 działanie programów wyszukujących element w zbiorze</w:t>
            </w:r>
          </w:p>
          <w:p w14:paraId="60E2F7B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 w14:paraId="7E457CB1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  <w:p w14:paraId="4ACD9D5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14:paraId="4D1AFDC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 pracach zespołu, realizuje powierzone zadania o niewielkim stopniu trudności</w:t>
            </w:r>
          </w:p>
          <w:p w14:paraId="1F86CB4F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14:paraId="4576E44D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6FE7603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rysunek za pomocą podstawowych narzędzi programu GIMP i zapisuje go w pliku,</w:t>
            </w:r>
          </w:p>
          <w:p w14:paraId="1A628974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fragmenty obrazu,</w:t>
            </w:r>
          </w:p>
          <w:p w14:paraId="513FE39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schowek do kopiowania i wklejania fragmentów obrazu,</w:t>
            </w:r>
          </w:p>
          <w:p w14:paraId="3414C3D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animacja</w:t>
            </w:r>
          </w:p>
        </w:tc>
        <w:tc>
          <w:tcPr>
            <w:tcW w:w="1244" w:type="pct"/>
          </w:tcPr>
          <w:p w14:paraId="6DD79AC5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14:paraId="03596B2F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  <w:p w14:paraId="1871A80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w arkuszu podstawowe funkcje: (SUMA, ŚREDNIA), wpisuje je ręcznie oraz korzysta z kreatora</w:t>
            </w:r>
          </w:p>
          <w:p w14:paraId="5B4869CA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  <w:p w14:paraId="040F4247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14:paraId="586E53BD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wymienia różne sposoby przedstawienia algorytmu: opis słowny, lista kroków</w:t>
            </w:r>
          </w:p>
          <w:p w14:paraId="1B8F7179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6900F37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różnice między interaktywnym a skryptowym trybem pracy</w:t>
            </w:r>
          </w:p>
          <w:p w14:paraId="648810A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stosuje odpowiednie polecenie języka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cstheme="minorHAnsi"/>
                <w:sz w:val="18"/>
                <w:szCs w:val="18"/>
              </w:rPr>
              <w:t>, aby wyświetlić tekst na ekranie</w:t>
            </w:r>
          </w:p>
          <w:p w14:paraId="52F32E35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56407DC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tłumaczy, czym jest środowisko programistyczne</w:t>
            </w:r>
          </w:p>
          <w:p w14:paraId="0326CD1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wykonuje obliczenia w języku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</w:p>
          <w:p w14:paraId="02966D8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 w14:paraId="5FF4B82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stosuje listy w języku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oraz operatory logiczne </w:t>
            </w:r>
          </w:p>
          <w:p w14:paraId="4A496E0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7E0FE2A1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w programach instrukcję iteracyjną </w:t>
            </w:r>
            <w:proofErr w:type="spellStart"/>
            <w:r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7628A2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 wyszukiwania elementu w zbiorze nieuporządkowanym, w tym elementu największego i najmniejszego</w:t>
            </w:r>
          </w:p>
          <w:p w14:paraId="4A01A94A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w wybranej formie algorytm porządkowania metodą przez wybieranie</w:t>
            </w:r>
          </w:p>
          <w:p w14:paraId="3CC85EF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14:paraId="6DEEFBF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  <w:p w14:paraId="044550AF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przygotowaniu dokumentacji szkolnej imprezy sportowej</w:t>
            </w:r>
          </w:p>
          <w:p w14:paraId="7234F927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  <w:p w14:paraId="7547341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14:paraId="63B8FD9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współpracuje w grupie podczas pracy nad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projektem</w:t>
            </w:r>
            <w:r>
              <w:rPr>
                <w:sz w:val="18"/>
                <w:szCs w:val="18"/>
              </w:rPr>
              <w:t>omawia</w:t>
            </w:r>
            <w:proofErr w:type="spellEnd"/>
            <w:r>
              <w:rPr>
                <w:sz w:val="18"/>
                <w:szCs w:val="18"/>
              </w:rPr>
              <w:t xml:space="preserve"> znaczenie warstw obrazu w programie GIMP,</w:t>
            </w:r>
          </w:p>
          <w:p w14:paraId="4AE6896A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usuwa warstwy w programie GIMP,</w:t>
            </w:r>
          </w:p>
          <w:p w14:paraId="09327A62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napisy na obrazie w programie GIMP,</w:t>
            </w:r>
          </w:p>
          <w:p w14:paraId="3F444AA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zapisuje rysunki w różnych formatach graficznych</w:t>
            </w:r>
          </w:p>
        </w:tc>
        <w:tc>
          <w:tcPr>
            <w:tcW w:w="1244" w:type="pct"/>
          </w:tcPr>
          <w:p w14:paraId="2DB8146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tworzy proste formuły obliczeniowe</w:t>
            </w:r>
          </w:p>
          <w:p w14:paraId="09F44D74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 adres względny</w:t>
            </w:r>
          </w:p>
          <w:p w14:paraId="7C4C02ED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funkcję JEŻELI do tworzenia algorytmów z warunkami w arkuszu kalkulacyjnym</w:t>
            </w:r>
          </w:p>
          <w:p w14:paraId="0B19294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ustawia format danych komórki odpowiadający jej zawartości</w:t>
            </w:r>
          </w:p>
          <w:p w14:paraId="5F502622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  <w:p w14:paraId="20D3D4C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  <w:p w14:paraId="799765E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  <w:p w14:paraId="402D6047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27D36C52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 w14:paraId="74EF482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 w14:paraId="1AB0BDA4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0968079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zapisuje proste polecenia języka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6F7B225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instrukcję warunkową </w:t>
            </w:r>
            <w:proofErr w:type="spellStart"/>
            <w:r>
              <w:rPr>
                <w:rFonts w:cstheme="minorHAnsi"/>
                <w:sz w:val="18"/>
                <w:szCs w:val="18"/>
              </w:rPr>
              <w:t>if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else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w programach </w:t>
            </w:r>
          </w:p>
          <w:p w14:paraId="177A3F89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wykorzystuje iterację w konstruowanych algorytmach </w:t>
            </w:r>
          </w:p>
          <w:p w14:paraId="47E43B9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 programach instrukcję iteracyjną for</w:t>
            </w:r>
          </w:p>
          <w:p w14:paraId="19CFF5D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definiuje funkcje w języku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 omawia różnice między funkcjami zwracającymi wartość a funkcjami niezwracającymi wartości</w:t>
            </w:r>
          </w:p>
          <w:p w14:paraId="5A17F47A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algorytm Euklidesa i zapisuje go w wybranej postaci</w:t>
            </w:r>
          </w:p>
          <w:p w14:paraId="640ADA5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  <w:p w14:paraId="0F6621C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14:paraId="5C2AACA7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funkcje zastosowane w kodzie źródłowym algorytmu sortowania przez wybieranie</w:t>
            </w:r>
          </w:p>
          <w:p w14:paraId="6C2E68F1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 w14:paraId="4B7CE36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112DD2C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 w14:paraId="4B1591D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opracowuje opis gry</w:t>
            </w:r>
          </w:p>
          <w:p w14:paraId="6B500E7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 stronie listy punktowane oraz numerowane,</w:t>
            </w:r>
          </w:p>
          <w:p w14:paraId="794813A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używa narzędzi zaznaczania dostępnych w programie GIMP,</w:t>
            </w:r>
          </w:p>
          <w:p w14:paraId="5D276D8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warstw obrazu w programie GIMP,</w:t>
            </w:r>
          </w:p>
          <w:p w14:paraId="4CA2796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podstawowe formaty graficzne,</w:t>
            </w:r>
          </w:p>
          <w:p w14:paraId="1017A987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wykorzystuje warstwy, tworząc rysunki w programie GIMP,</w:t>
            </w:r>
          </w:p>
          <w:p w14:paraId="038696D5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rysuje figury geometryczne, wykorzystując narzędzia zaznaczania w programie GIMP</w:t>
            </w:r>
          </w:p>
        </w:tc>
        <w:tc>
          <w:tcPr>
            <w:tcW w:w="1269" w:type="pct"/>
          </w:tcPr>
          <w:p w14:paraId="0675DBD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14:paraId="727F8F09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14:paraId="229F347F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14:paraId="50ADB91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14:paraId="33A26FBD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14:paraId="79A56AF7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filtry niestandardowe</w:t>
            </w:r>
          </w:p>
          <w:p w14:paraId="5A05869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pisze proste programy w trybie skryptowym języka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</w:p>
          <w:p w14:paraId="2109D25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 w14:paraId="10D6E18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1E97631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 w14:paraId="30C16224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czyta kod źródłowy i opisuje jego działanie</w:t>
            </w:r>
          </w:p>
          <w:p w14:paraId="05DED16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proofErr w:type="spellStart"/>
            <w:r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 pętlą for</w:t>
            </w:r>
          </w:p>
          <w:p w14:paraId="50150DFA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pisze programy obliczające NWD, stosując algorytm Euklidesa, oraz wypisujące cyfry danej liczby</w:t>
            </w:r>
          </w:p>
          <w:p w14:paraId="52C5FF52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14:paraId="10E0BBE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porządkowania metodą przez wybieranie</w:t>
            </w:r>
          </w:p>
          <w:p w14:paraId="1895D2A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  <w:p w14:paraId="46BF37EB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14:paraId="30D117C0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2A83AD73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i optymalizuje kod źródłowy gry, korzystając z wypracowanych założeń</w:t>
            </w:r>
          </w:p>
          <w:p w14:paraId="04CB657C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łączy warstwy w obrazach tworzonych w programie GIMP,</w:t>
            </w:r>
          </w:p>
          <w:p w14:paraId="0A01037E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filtry programu GIMP do poprawiania jakości zdjęć,</w:t>
            </w:r>
          </w:p>
          <w:p w14:paraId="63EFAA26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fotomontaże w programie GIMP,</w:t>
            </w:r>
          </w:p>
          <w:p w14:paraId="747DDE48" w14:textId="77777777" w:rsidR="002A0FDA" w:rsidRDefault="00000000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animację </w:t>
            </w:r>
            <w:proofErr w:type="spellStart"/>
            <w:r>
              <w:rPr>
                <w:sz w:val="18"/>
                <w:szCs w:val="18"/>
              </w:rPr>
              <w:t>poklatkową</w:t>
            </w:r>
            <w:proofErr w:type="spellEnd"/>
            <w:r>
              <w:rPr>
                <w:sz w:val="18"/>
                <w:szCs w:val="18"/>
              </w:rPr>
              <w:t>, wykorzystując warstwy w programie GIMP</w:t>
            </w:r>
          </w:p>
        </w:tc>
      </w:tr>
    </w:tbl>
    <w:p w14:paraId="3BF61BAD" w14:textId="77777777" w:rsidR="002A0FDA" w:rsidRDefault="002A0FDA">
      <w:pPr>
        <w:rPr>
          <w:rFonts w:cstheme="minorHAnsi"/>
        </w:rPr>
      </w:pPr>
    </w:p>
    <w:sectPr w:rsidR="002A0FD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0C3C" w14:textId="77777777" w:rsidR="00991C97" w:rsidRDefault="00991C97">
      <w:r>
        <w:separator/>
      </w:r>
    </w:p>
  </w:endnote>
  <w:endnote w:type="continuationSeparator" w:id="0">
    <w:p w14:paraId="3FC44A60" w14:textId="77777777" w:rsidR="00991C97" w:rsidRDefault="0099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9FEA" w14:textId="77777777" w:rsidR="002A0FDA" w:rsidRDefault="002A0FDA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D968" w14:textId="77777777" w:rsidR="00991C97" w:rsidRDefault="00991C97">
      <w:r>
        <w:separator/>
      </w:r>
    </w:p>
  </w:footnote>
  <w:footnote w:type="continuationSeparator" w:id="0">
    <w:p w14:paraId="3BE84D35" w14:textId="77777777" w:rsidR="00991C97" w:rsidRDefault="0099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46"/>
    <w:multiLevelType w:val="multilevel"/>
    <w:tmpl w:val="024B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5E14F0"/>
    <w:multiLevelType w:val="multilevel"/>
    <w:tmpl w:val="1B5E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1C3"/>
    <w:multiLevelType w:val="multilevel"/>
    <w:tmpl w:val="21FF71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B03EA2"/>
    <w:multiLevelType w:val="multilevel"/>
    <w:tmpl w:val="23B03EA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2234F7"/>
    <w:multiLevelType w:val="multilevel"/>
    <w:tmpl w:val="252234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A72011"/>
    <w:multiLevelType w:val="multilevel"/>
    <w:tmpl w:val="CB7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643CB"/>
    <w:multiLevelType w:val="multilevel"/>
    <w:tmpl w:val="284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E753B"/>
    <w:multiLevelType w:val="hybridMultilevel"/>
    <w:tmpl w:val="CBAE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426A"/>
    <w:multiLevelType w:val="hybridMultilevel"/>
    <w:tmpl w:val="7624DE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F3379"/>
    <w:multiLevelType w:val="multilevel"/>
    <w:tmpl w:val="4DDF33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C07C9C"/>
    <w:multiLevelType w:val="multilevel"/>
    <w:tmpl w:val="5CC07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BE43D5"/>
    <w:multiLevelType w:val="multilevel"/>
    <w:tmpl w:val="5FBE43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37543F5"/>
    <w:multiLevelType w:val="multilevel"/>
    <w:tmpl w:val="637543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24C15E6"/>
    <w:multiLevelType w:val="hybridMultilevel"/>
    <w:tmpl w:val="BD3404CE"/>
    <w:lvl w:ilvl="0" w:tplc="BAB8C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773E1"/>
    <w:multiLevelType w:val="multilevel"/>
    <w:tmpl w:val="75E773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F2348E8"/>
    <w:multiLevelType w:val="multilevel"/>
    <w:tmpl w:val="7F234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8234026">
    <w:abstractNumId w:val="4"/>
  </w:num>
  <w:num w:numId="2" w16cid:durableId="1190603939">
    <w:abstractNumId w:val="2"/>
  </w:num>
  <w:num w:numId="3" w16cid:durableId="86855382">
    <w:abstractNumId w:val="10"/>
  </w:num>
  <w:num w:numId="4" w16cid:durableId="126558133">
    <w:abstractNumId w:val="0"/>
  </w:num>
  <w:num w:numId="5" w16cid:durableId="2081519079">
    <w:abstractNumId w:val="11"/>
  </w:num>
  <w:num w:numId="6" w16cid:durableId="1206912042">
    <w:abstractNumId w:val="14"/>
  </w:num>
  <w:num w:numId="7" w16cid:durableId="1388796782">
    <w:abstractNumId w:val="12"/>
  </w:num>
  <w:num w:numId="8" w16cid:durableId="540215698">
    <w:abstractNumId w:val="9"/>
  </w:num>
  <w:num w:numId="9" w16cid:durableId="710032274">
    <w:abstractNumId w:val="15"/>
  </w:num>
  <w:num w:numId="10" w16cid:durableId="1102338812">
    <w:abstractNumId w:val="3"/>
  </w:num>
  <w:num w:numId="11" w16cid:durableId="1402370881">
    <w:abstractNumId w:val="1"/>
  </w:num>
  <w:num w:numId="12" w16cid:durableId="77022790">
    <w:abstractNumId w:val="8"/>
  </w:num>
  <w:num w:numId="13" w16cid:durableId="1233082142">
    <w:abstractNumId w:val="13"/>
  </w:num>
  <w:num w:numId="14" w16cid:durableId="2015566251">
    <w:abstractNumId w:val="7"/>
  </w:num>
  <w:num w:numId="15" w16cid:durableId="1955407452">
    <w:abstractNumId w:val="6"/>
  </w:num>
  <w:num w:numId="16" w16cid:durableId="1624388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20070"/>
    <w:rsid w:val="000D7037"/>
    <w:rsid w:val="001203D0"/>
    <w:rsid w:val="00133F27"/>
    <w:rsid w:val="00157AE9"/>
    <w:rsid w:val="00180D1A"/>
    <w:rsid w:val="001E01D0"/>
    <w:rsid w:val="002307D4"/>
    <w:rsid w:val="002329DE"/>
    <w:rsid w:val="002A0FDA"/>
    <w:rsid w:val="002B1FF7"/>
    <w:rsid w:val="002B6E7E"/>
    <w:rsid w:val="002F0DA6"/>
    <w:rsid w:val="002F3CC8"/>
    <w:rsid w:val="002F6B09"/>
    <w:rsid w:val="00306271"/>
    <w:rsid w:val="0039301C"/>
    <w:rsid w:val="003F544B"/>
    <w:rsid w:val="0040386E"/>
    <w:rsid w:val="0042331E"/>
    <w:rsid w:val="00435145"/>
    <w:rsid w:val="00442267"/>
    <w:rsid w:val="0046419A"/>
    <w:rsid w:val="00470FD0"/>
    <w:rsid w:val="00543641"/>
    <w:rsid w:val="005F1F54"/>
    <w:rsid w:val="005F6073"/>
    <w:rsid w:val="00613F7D"/>
    <w:rsid w:val="006745E1"/>
    <w:rsid w:val="00681D1D"/>
    <w:rsid w:val="006F330E"/>
    <w:rsid w:val="0070382D"/>
    <w:rsid w:val="00856993"/>
    <w:rsid w:val="00865E7C"/>
    <w:rsid w:val="0089185A"/>
    <w:rsid w:val="00896D27"/>
    <w:rsid w:val="008B15E1"/>
    <w:rsid w:val="008C3D5B"/>
    <w:rsid w:val="008E12F9"/>
    <w:rsid w:val="008E4068"/>
    <w:rsid w:val="009009B2"/>
    <w:rsid w:val="00907D6D"/>
    <w:rsid w:val="009119C4"/>
    <w:rsid w:val="009770B0"/>
    <w:rsid w:val="00991C97"/>
    <w:rsid w:val="009F3E62"/>
    <w:rsid w:val="00A52053"/>
    <w:rsid w:val="00A653DA"/>
    <w:rsid w:val="00B02B24"/>
    <w:rsid w:val="00B3464E"/>
    <w:rsid w:val="00BA7292"/>
    <w:rsid w:val="00BB0674"/>
    <w:rsid w:val="00BD1BCB"/>
    <w:rsid w:val="00BF61BC"/>
    <w:rsid w:val="00CA0597"/>
    <w:rsid w:val="00D2189C"/>
    <w:rsid w:val="00D26C5A"/>
    <w:rsid w:val="00D313F1"/>
    <w:rsid w:val="00D55891"/>
    <w:rsid w:val="00D926D2"/>
    <w:rsid w:val="00DC5D2B"/>
    <w:rsid w:val="00DC603F"/>
    <w:rsid w:val="00EB187E"/>
    <w:rsid w:val="00EC4594"/>
    <w:rsid w:val="00F27969"/>
    <w:rsid w:val="00F60437"/>
    <w:rsid w:val="00FA65E0"/>
    <w:rsid w:val="00FB2408"/>
    <w:rsid w:val="00FC15D4"/>
    <w:rsid w:val="00FC70AD"/>
    <w:rsid w:val="0C0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2093"/>
  <w14:defaultImageDpi w14:val="32767"/>
  <w15:docId w15:val="{77C02A54-FECF-4343-B43B-9A762D2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Poprawka1">
    <w:name w:val="Poprawka1"/>
    <w:hidden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2710</Words>
  <Characters>16264</Characters>
  <Application>Microsoft Office Word</Application>
  <DocSecurity>0</DocSecurity>
  <Lines>135</Lines>
  <Paragraphs>37</Paragraphs>
  <ScaleCrop>false</ScaleCrop>
  <Company/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Agnieszka Łatka</cp:lastModifiedBy>
  <cp:revision>2</cp:revision>
  <dcterms:created xsi:type="dcterms:W3CDTF">2025-09-17T19:43:00Z</dcterms:created>
  <dcterms:modified xsi:type="dcterms:W3CDTF">2025-09-17T19:43:00Z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  <property fmtid="{D5CDD505-2E9C-101B-9397-08002B2CF9AE}" pid="3" name="KSOProductBuildVer">
    <vt:lpwstr>1045-12.2.0.22549</vt:lpwstr>
  </property>
  <property fmtid="{D5CDD505-2E9C-101B-9397-08002B2CF9AE}" pid="4" name="ICV">
    <vt:lpwstr>2C5354A0EC7F4B908EAAAD9C257B1211_12</vt:lpwstr>
  </property>
</Properties>
</file>